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971"/>
        <w:tblW w:w="10634" w:type="dxa"/>
        <w:tblLook w:val="04A0" w:firstRow="1" w:lastRow="0" w:firstColumn="1" w:lastColumn="0" w:noHBand="0" w:noVBand="1"/>
      </w:tblPr>
      <w:tblGrid>
        <w:gridCol w:w="717"/>
        <w:gridCol w:w="1168"/>
        <w:gridCol w:w="3638"/>
        <w:gridCol w:w="5111"/>
      </w:tblGrid>
      <w:tr w:rsidR="007936C6" w:rsidTr="007936C6">
        <w:trPr>
          <w:trHeight w:val="353"/>
        </w:trPr>
        <w:tc>
          <w:tcPr>
            <w:tcW w:w="10634" w:type="dxa"/>
            <w:gridSpan w:val="4"/>
            <w:shd w:val="clear" w:color="auto" w:fill="ED7D31" w:themeFill="accent2"/>
          </w:tcPr>
          <w:p w:rsidR="007936C6" w:rsidRPr="00634915" w:rsidRDefault="007936C6" w:rsidP="00C00625">
            <w:pPr>
              <w:jc w:val="center"/>
              <w:rPr>
                <w:i/>
                <w:sz w:val="36"/>
                <w:szCs w:val="36"/>
              </w:rPr>
            </w:pPr>
            <w:r>
              <w:rPr>
                <w:sz w:val="36"/>
                <w:szCs w:val="36"/>
              </w:rPr>
              <w:t xml:space="preserve">Vision Component 1 – </w:t>
            </w:r>
            <w:r>
              <w:rPr>
                <w:i/>
                <w:sz w:val="36"/>
                <w:szCs w:val="36"/>
              </w:rPr>
              <w:t>Shared Leadership</w:t>
            </w:r>
          </w:p>
        </w:tc>
      </w:tr>
      <w:tr w:rsidR="007936C6" w:rsidTr="007936C6">
        <w:trPr>
          <w:trHeight w:val="650"/>
        </w:trPr>
        <w:tc>
          <w:tcPr>
            <w:tcW w:w="717" w:type="dxa"/>
            <w:vMerge w:val="restart"/>
            <w:shd w:val="clear" w:color="auto" w:fill="000000" w:themeFill="text1"/>
            <w:textDirection w:val="btLr"/>
          </w:tcPr>
          <w:p w:rsidR="007936C6" w:rsidRPr="00F60D96" w:rsidRDefault="005D1F57" w:rsidP="00C00625">
            <w:pPr>
              <w:ind w:left="113" w:right="113"/>
              <w:jc w:val="center"/>
              <w:rPr>
                <w:b/>
                <w:sz w:val="36"/>
                <w:szCs w:val="36"/>
              </w:rPr>
            </w:pPr>
            <w:r>
              <w:rPr>
                <w:b/>
                <w:sz w:val="36"/>
                <w:szCs w:val="36"/>
              </w:rPr>
              <w:t>Cashmere High School</w:t>
            </w:r>
          </w:p>
        </w:tc>
        <w:tc>
          <w:tcPr>
            <w:tcW w:w="4806" w:type="dxa"/>
            <w:gridSpan w:val="2"/>
          </w:tcPr>
          <w:p w:rsidR="007936C6" w:rsidRDefault="007936C6" w:rsidP="00C00625">
            <w:pPr>
              <w:rPr>
                <w:sz w:val="24"/>
                <w:szCs w:val="24"/>
              </w:rPr>
            </w:pPr>
            <w:r>
              <w:rPr>
                <w:b/>
                <w:sz w:val="24"/>
                <w:szCs w:val="24"/>
              </w:rPr>
              <w:t>CSD Goals:</w:t>
            </w:r>
            <w:r>
              <w:rPr>
                <w:sz w:val="24"/>
                <w:szCs w:val="24"/>
              </w:rPr>
              <w:t xml:space="preserve">  </w:t>
            </w:r>
          </w:p>
          <w:p w:rsidR="007936C6" w:rsidRPr="006D1308" w:rsidRDefault="007936C6" w:rsidP="00C00625">
            <w:pPr>
              <w:pStyle w:val="ListParagraph"/>
              <w:numPr>
                <w:ilvl w:val="0"/>
                <w:numId w:val="2"/>
              </w:numPr>
              <w:rPr>
                <w:sz w:val="24"/>
                <w:szCs w:val="24"/>
              </w:rPr>
            </w:pPr>
            <w:r w:rsidRPr="00CC2BF0">
              <w:rPr>
                <w:sz w:val="20"/>
                <w:szCs w:val="20"/>
              </w:rPr>
              <w:t>CSD will continue to develop, support, and implement the foundations of Professional Learning Communities.</w:t>
            </w:r>
          </w:p>
        </w:tc>
        <w:tc>
          <w:tcPr>
            <w:tcW w:w="5111" w:type="dxa"/>
          </w:tcPr>
          <w:p w:rsidR="007936C6" w:rsidRDefault="007936C6" w:rsidP="005D1F57">
            <w:pPr>
              <w:rPr>
                <w:b/>
                <w:sz w:val="24"/>
                <w:szCs w:val="24"/>
              </w:rPr>
            </w:pPr>
            <w:r>
              <w:rPr>
                <w:b/>
                <w:sz w:val="24"/>
                <w:szCs w:val="24"/>
              </w:rPr>
              <w:t>Building Goals:</w:t>
            </w:r>
          </w:p>
          <w:p w:rsidR="005D1F57" w:rsidRPr="005D1F57" w:rsidRDefault="005D1F57" w:rsidP="000F33D6">
            <w:pPr>
              <w:pStyle w:val="ListParagraph"/>
              <w:numPr>
                <w:ilvl w:val="0"/>
                <w:numId w:val="12"/>
              </w:numPr>
              <w:rPr>
                <w:b/>
                <w:sz w:val="24"/>
                <w:szCs w:val="24"/>
              </w:rPr>
            </w:pPr>
            <w:r w:rsidRPr="005D1F57">
              <w:rPr>
                <w:sz w:val="20"/>
                <w:szCs w:val="20"/>
              </w:rPr>
              <w:t>CHS will continue to develop, support, and implement the foundations of Professional Learning Communities.</w:t>
            </w:r>
            <w:r w:rsidR="006D070C">
              <w:rPr>
                <w:sz w:val="20"/>
                <w:szCs w:val="20"/>
              </w:rPr>
              <w:t xml:space="preserve">  We will have common preps</w:t>
            </w:r>
            <w:r>
              <w:rPr>
                <w:sz w:val="20"/>
                <w:szCs w:val="20"/>
              </w:rPr>
              <w:t xml:space="preserve"> </w:t>
            </w:r>
            <w:r w:rsidR="006E1BF7">
              <w:rPr>
                <w:sz w:val="20"/>
                <w:szCs w:val="20"/>
              </w:rPr>
              <w:t>this</w:t>
            </w:r>
            <w:r w:rsidR="006D070C">
              <w:rPr>
                <w:sz w:val="20"/>
                <w:szCs w:val="20"/>
              </w:rPr>
              <w:t xml:space="preserve"> year for</w:t>
            </w:r>
            <w:r>
              <w:rPr>
                <w:sz w:val="20"/>
                <w:szCs w:val="20"/>
              </w:rPr>
              <w:t xml:space="preserve"> ELA, </w:t>
            </w:r>
            <w:r w:rsidR="006D070C">
              <w:rPr>
                <w:sz w:val="20"/>
                <w:szCs w:val="20"/>
              </w:rPr>
              <w:t>and Math</w:t>
            </w:r>
            <w:r w:rsidR="000F33D6">
              <w:rPr>
                <w:sz w:val="20"/>
                <w:szCs w:val="20"/>
              </w:rPr>
              <w:t>.  All departments and staff will collaborate regularly every Thursday and at Late Starts.</w:t>
            </w:r>
          </w:p>
        </w:tc>
      </w:tr>
      <w:tr w:rsidR="007936C6" w:rsidTr="005D1F57">
        <w:trPr>
          <w:trHeight w:val="1709"/>
        </w:trPr>
        <w:tc>
          <w:tcPr>
            <w:tcW w:w="717" w:type="dxa"/>
            <w:vMerge/>
            <w:shd w:val="clear" w:color="auto" w:fill="000000" w:themeFill="text1"/>
          </w:tcPr>
          <w:p w:rsidR="007936C6" w:rsidRDefault="007936C6" w:rsidP="00C00625"/>
        </w:tc>
        <w:tc>
          <w:tcPr>
            <w:tcW w:w="9917" w:type="dxa"/>
            <w:gridSpan w:val="3"/>
          </w:tcPr>
          <w:p w:rsidR="007936C6" w:rsidRDefault="007936C6" w:rsidP="00C00625">
            <w:r w:rsidRPr="006D1308">
              <w:rPr>
                <w:b/>
                <w:sz w:val="24"/>
                <w:szCs w:val="24"/>
              </w:rPr>
              <w:t xml:space="preserve">Purpose/Rationale </w:t>
            </w:r>
            <w:r w:rsidRPr="006D1308">
              <w:rPr>
                <w:sz w:val="24"/>
                <w:szCs w:val="24"/>
              </w:rPr>
              <w:t xml:space="preserve">– </w:t>
            </w:r>
            <w:r>
              <w:rPr>
                <w:sz w:val="24"/>
                <w:szCs w:val="24"/>
              </w:rPr>
              <w:t>(Background to you</w:t>
            </w:r>
            <w:r w:rsidR="00FB2FC3">
              <w:rPr>
                <w:sz w:val="24"/>
                <w:szCs w:val="24"/>
              </w:rPr>
              <w:t>r</w:t>
            </w:r>
            <w:r>
              <w:rPr>
                <w:sz w:val="24"/>
                <w:szCs w:val="24"/>
              </w:rPr>
              <w:t xml:space="preserve"> goals)</w:t>
            </w:r>
            <w:r>
              <w:t xml:space="preserve"> </w:t>
            </w:r>
          </w:p>
          <w:p w:rsidR="005D1F57" w:rsidRDefault="005D1F57" w:rsidP="00C00625"/>
          <w:p w:rsidR="005D1F57" w:rsidRDefault="005D1F57" w:rsidP="00C00625">
            <w:r>
              <w:t>We know that by working together we can improve student learning.</w:t>
            </w:r>
          </w:p>
        </w:tc>
      </w:tr>
      <w:tr w:rsidR="007936C6" w:rsidTr="00B1311A">
        <w:trPr>
          <w:cantSplit/>
          <w:trHeight w:val="2992"/>
        </w:trPr>
        <w:tc>
          <w:tcPr>
            <w:tcW w:w="717" w:type="dxa"/>
            <w:vMerge/>
            <w:shd w:val="clear" w:color="auto" w:fill="000000" w:themeFill="text1"/>
          </w:tcPr>
          <w:p w:rsidR="007936C6" w:rsidRDefault="007936C6" w:rsidP="00C00625"/>
        </w:tc>
        <w:tc>
          <w:tcPr>
            <w:tcW w:w="1168" w:type="dxa"/>
            <w:shd w:val="clear" w:color="auto" w:fill="D9D9D9" w:themeFill="background1" w:themeFillShade="D9"/>
            <w:textDirection w:val="btLr"/>
            <w:vAlign w:val="center"/>
          </w:tcPr>
          <w:p w:rsidR="007936C6" w:rsidRDefault="007936C6" w:rsidP="00C00625">
            <w:pPr>
              <w:ind w:left="113" w:right="113"/>
              <w:jc w:val="center"/>
              <w:rPr>
                <w:sz w:val="36"/>
                <w:szCs w:val="36"/>
              </w:rPr>
            </w:pPr>
            <w:r w:rsidRPr="00350E19">
              <w:rPr>
                <w:sz w:val="36"/>
                <w:szCs w:val="36"/>
              </w:rPr>
              <w:t>Action Steps</w:t>
            </w:r>
          </w:p>
          <w:p w:rsidR="007936C6" w:rsidRPr="006D1308" w:rsidRDefault="007936C6" w:rsidP="00C00625">
            <w:pPr>
              <w:ind w:left="113" w:right="113"/>
              <w:jc w:val="center"/>
              <w:rPr>
                <w:sz w:val="24"/>
                <w:szCs w:val="24"/>
              </w:rPr>
            </w:pPr>
            <w:r>
              <w:rPr>
                <w:sz w:val="24"/>
                <w:szCs w:val="24"/>
              </w:rPr>
              <w:t>(Incremental timeline, aligned to CSD Collective commitments)</w:t>
            </w:r>
          </w:p>
        </w:tc>
        <w:tc>
          <w:tcPr>
            <w:tcW w:w="8749" w:type="dxa"/>
            <w:gridSpan w:val="2"/>
          </w:tcPr>
          <w:p w:rsidR="006D070C" w:rsidRDefault="006D070C" w:rsidP="00C00625">
            <w:pPr>
              <w:rPr>
                <w:sz w:val="24"/>
                <w:szCs w:val="24"/>
              </w:rPr>
            </w:pPr>
          </w:p>
          <w:p w:rsidR="006D070C" w:rsidRDefault="006D070C" w:rsidP="00C00625">
            <w:pPr>
              <w:rPr>
                <w:sz w:val="24"/>
                <w:szCs w:val="24"/>
              </w:rPr>
            </w:pPr>
          </w:p>
          <w:p w:rsidR="007936C6" w:rsidRPr="00BF17D5" w:rsidRDefault="006D070C" w:rsidP="00C00625">
            <w:pPr>
              <w:rPr>
                <w:b/>
                <w:sz w:val="24"/>
                <w:szCs w:val="24"/>
              </w:rPr>
            </w:pPr>
            <w:r w:rsidRPr="00BF17D5">
              <w:rPr>
                <w:b/>
                <w:sz w:val="24"/>
                <w:szCs w:val="24"/>
              </w:rPr>
              <w:t>Summer of 2018</w:t>
            </w:r>
          </w:p>
          <w:p w:rsidR="007936C6" w:rsidRPr="006D1308" w:rsidRDefault="007936C6" w:rsidP="00C00625">
            <w:pPr>
              <w:pStyle w:val="ListParagraph"/>
              <w:numPr>
                <w:ilvl w:val="0"/>
                <w:numId w:val="1"/>
              </w:numPr>
              <w:rPr>
                <w:sz w:val="24"/>
                <w:szCs w:val="24"/>
              </w:rPr>
            </w:pPr>
          </w:p>
          <w:p w:rsidR="007936C6" w:rsidRDefault="005D1F57" w:rsidP="00C00625">
            <w:pPr>
              <w:rPr>
                <w:sz w:val="24"/>
                <w:szCs w:val="24"/>
              </w:rPr>
            </w:pPr>
            <w:r>
              <w:rPr>
                <w:sz w:val="24"/>
                <w:szCs w:val="24"/>
              </w:rPr>
              <w:t>Register and schedule students for next year</w:t>
            </w:r>
          </w:p>
          <w:p w:rsidR="007936C6" w:rsidRDefault="007936C6" w:rsidP="00C00625">
            <w:pPr>
              <w:rPr>
                <w:sz w:val="24"/>
                <w:szCs w:val="24"/>
              </w:rPr>
            </w:pPr>
          </w:p>
          <w:p w:rsidR="007936C6" w:rsidRPr="00BF17D5" w:rsidRDefault="006D070C" w:rsidP="00C00625">
            <w:pPr>
              <w:rPr>
                <w:b/>
                <w:sz w:val="24"/>
                <w:szCs w:val="24"/>
              </w:rPr>
            </w:pPr>
            <w:r w:rsidRPr="00BF17D5">
              <w:rPr>
                <w:b/>
                <w:sz w:val="24"/>
                <w:szCs w:val="24"/>
              </w:rPr>
              <w:t>Fall of 2018</w:t>
            </w:r>
          </w:p>
          <w:p w:rsidR="007936C6" w:rsidRPr="006D1308" w:rsidRDefault="007936C6" w:rsidP="00C00625">
            <w:pPr>
              <w:pStyle w:val="ListParagraph"/>
              <w:numPr>
                <w:ilvl w:val="0"/>
                <w:numId w:val="1"/>
              </w:numPr>
              <w:rPr>
                <w:sz w:val="24"/>
                <w:szCs w:val="24"/>
              </w:rPr>
            </w:pPr>
          </w:p>
          <w:p w:rsidR="007936C6" w:rsidRDefault="005D1F57" w:rsidP="00C00625">
            <w:pPr>
              <w:rPr>
                <w:sz w:val="24"/>
                <w:szCs w:val="24"/>
              </w:rPr>
            </w:pPr>
            <w:r>
              <w:rPr>
                <w:sz w:val="24"/>
                <w:szCs w:val="24"/>
              </w:rPr>
              <w:t>Meet wit</w:t>
            </w:r>
            <w:r w:rsidR="006E1BF7">
              <w:rPr>
                <w:sz w:val="24"/>
                <w:szCs w:val="24"/>
              </w:rPr>
              <w:t>h each subject PLC and set goal</w:t>
            </w:r>
            <w:r>
              <w:rPr>
                <w:sz w:val="24"/>
                <w:szCs w:val="24"/>
              </w:rPr>
              <w:t xml:space="preserve"> for the year.</w:t>
            </w:r>
          </w:p>
          <w:p w:rsidR="006E1BF7" w:rsidRDefault="006E1BF7" w:rsidP="00C00625">
            <w:pPr>
              <w:rPr>
                <w:sz w:val="24"/>
                <w:szCs w:val="24"/>
              </w:rPr>
            </w:pPr>
          </w:p>
          <w:p w:rsidR="006E1BF7" w:rsidRDefault="006E1BF7" w:rsidP="00C00625">
            <w:pPr>
              <w:rPr>
                <w:sz w:val="24"/>
                <w:szCs w:val="24"/>
              </w:rPr>
            </w:pPr>
            <w:r>
              <w:rPr>
                <w:sz w:val="24"/>
                <w:szCs w:val="24"/>
              </w:rPr>
              <w:t>Survey staff on Professional Learning Community Continuum Rubric</w:t>
            </w:r>
          </w:p>
          <w:p w:rsidR="007936C6" w:rsidRDefault="007936C6" w:rsidP="00C00625">
            <w:pPr>
              <w:rPr>
                <w:sz w:val="24"/>
                <w:szCs w:val="24"/>
              </w:rPr>
            </w:pPr>
          </w:p>
          <w:p w:rsidR="007936C6" w:rsidRPr="00BF17D5" w:rsidRDefault="006D070C" w:rsidP="00C00625">
            <w:pPr>
              <w:rPr>
                <w:b/>
                <w:sz w:val="24"/>
                <w:szCs w:val="24"/>
              </w:rPr>
            </w:pPr>
            <w:r w:rsidRPr="00BF17D5">
              <w:rPr>
                <w:b/>
                <w:sz w:val="24"/>
                <w:szCs w:val="24"/>
              </w:rPr>
              <w:t>Winter of 2019</w:t>
            </w:r>
          </w:p>
          <w:p w:rsidR="007936C6" w:rsidRPr="006D1308" w:rsidRDefault="007936C6" w:rsidP="00C00625">
            <w:pPr>
              <w:pStyle w:val="ListParagraph"/>
              <w:numPr>
                <w:ilvl w:val="0"/>
                <w:numId w:val="1"/>
              </w:numPr>
              <w:rPr>
                <w:sz w:val="24"/>
                <w:szCs w:val="24"/>
              </w:rPr>
            </w:pPr>
          </w:p>
          <w:p w:rsidR="007936C6" w:rsidRDefault="005D1F57" w:rsidP="00C00625">
            <w:pPr>
              <w:rPr>
                <w:sz w:val="24"/>
                <w:szCs w:val="24"/>
              </w:rPr>
            </w:pPr>
            <w:r>
              <w:rPr>
                <w:sz w:val="24"/>
                <w:szCs w:val="24"/>
              </w:rPr>
              <w:t>Check and connect on PLC goals</w:t>
            </w:r>
          </w:p>
          <w:p w:rsidR="007936C6" w:rsidRDefault="007936C6" w:rsidP="00C00625">
            <w:pPr>
              <w:rPr>
                <w:sz w:val="24"/>
                <w:szCs w:val="24"/>
              </w:rPr>
            </w:pPr>
          </w:p>
          <w:p w:rsidR="007936C6" w:rsidRPr="00BF17D5" w:rsidRDefault="006D070C" w:rsidP="00C00625">
            <w:pPr>
              <w:rPr>
                <w:b/>
                <w:sz w:val="24"/>
                <w:szCs w:val="24"/>
              </w:rPr>
            </w:pPr>
            <w:r w:rsidRPr="00BF17D5">
              <w:rPr>
                <w:b/>
                <w:sz w:val="24"/>
                <w:szCs w:val="24"/>
              </w:rPr>
              <w:t>Spring of 2019</w:t>
            </w:r>
          </w:p>
          <w:p w:rsidR="007936C6" w:rsidRDefault="007936C6" w:rsidP="007936C6">
            <w:pPr>
              <w:pStyle w:val="ListParagraph"/>
              <w:numPr>
                <w:ilvl w:val="0"/>
                <w:numId w:val="1"/>
              </w:numPr>
            </w:pPr>
          </w:p>
          <w:p w:rsidR="007936C6" w:rsidRDefault="005D1F57" w:rsidP="007936C6">
            <w:r>
              <w:t>Report progress of subject area PLC’s.</w:t>
            </w:r>
          </w:p>
          <w:p w:rsidR="005D1F57" w:rsidRDefault="005D1F57" w:rsidP="007936C6">
            <w:r>
              <w:t>How we can improve for next year?</w:t>
            </w:r>
          </w:p>
          <w:p w:rsidR="007936C6" w:rsidRDefault="007936C6" w:rsidP="007936C6"/>
          <w:p w:rsidR="007936C6" w:rsidRDefault="007936C6" w:rsidP="007936C6"/>
        </w:tc>
      </w:tr>
      <w:tr w:rsidR="007936C6" w:rsidTr="00ED1C0E">
        <w:trPr>
          <w:trHeight w:val="650"/>
        </w:trPr>
        <w:tc>
          <w:tcPr>
            <w:tcW w:w="717" w:type="dxa"/>
            <w:vMerge/>
            <w:shd w:val="clear" w:color="auto" w:fill="000000" w:themeFill="text1"/>
          </w:tcPr>
          <w:p w:rsidR="007936C6" w:rsidRDefault="007936C6" w:rsidP="00C00625"/>
        </w:tc>
        <w:tc>
          <w:tcPr>
            <w:tcW w:w="9917" w:type="dxa"/>
            <w:gridSpan w:val="3"/>
          </w:tcPr>
          <w:p w:rsidR="007936C6" w:rsidRDefault="007936C6" w:rsidP="007936C6">
            <w:pPr>
              <w:pStyle w:val="NoSpacing"/>
            </w:pPr>
            <w:r w:rsidRPr="006D1308">
              <w:rPr>
                <w:b/>
              </w:rPr>
              <w:t>Intended Outcome</w:t>
            </w:r>
            <w:r>
              <w:rPr>
                <w:b/>
              </w:rPr>
              <w:t xml:space="preserve">s </w:t>
            </w:r>
            <w:r>
              <w:t>(Evidence, benchmark)</w:t>
            </w:r>
          </w:p>
          <w:p w:rsidR="005D1F57" w:rsidRDefault="005D1F57" w:rsidP="007936C6">
            <w:pPr>
              <w:pStyle w:val="NoSpacing"/>
            </w:pPr>
          </w:p>
          <w:p w:rsidR="006046AA" w:rsidRDefault="005D1F57" w:rsidP="007936C6">
            <w:pPr>
              <w:pStyle w:val="NoSpacing"/>
            </w:pPr>
            <w:r>
              <w:t>Evidence will look different for each subject area.  We hope to see Essential Learnings, Common Assessments, Interventions and Enrichment Activities.</w:t>
            </w:r>
          </w:p>
          <w:p w:rsidR="006046AA" w:rsidRDefault="006046AA" w:rsidP="007936C6">
            <w:pPr>
              <w:pStyle w:val="NoSpacing"/>
            </w:pPr>
            <w:r>
              <w:t>Teacher quarterly evaluation of Collaboration time and the outcomes for them and their students.</w:t>
            </w:r>
          </w:p>
          <w:p w:rsidR="007936C6" w:rsidRPr="006D1308" w:rsidRDefault="007936C6" w:rsidP="00C00625">
            <w:pPr>
              <w:rPr>
                <w:sz w:val="24"/>
                <w:szCs w:val="24"/>
              </w:rPr>
            </w:pPr>
          </w:p>
        </w:tc>
      </w:tr>
      <w:tr w:rsidR="007936C6" w:rsidTr="00277AB9">
        <w:trPr>
          <w:trHeight w:val="650"/>
        </w:trPr>
        <w:tc>
          <w:tcPr>
            <w:tcW w:w="717" w:type="dxa"/>
            <w:vMerge/>
            <w:shd w:val="clear" w:color="auto" w:fill="000000" w:themeFill="text1"/>
          </w:tcPr>
          <w:p w:rsidR="007936C6" w:rsidRDefault="007936C6" w:rsidP="00C00625"/>
        </w:tc>
        <w:tc>
          <w:tcPr>
            <w:tcW w:w="9917" w:type="dxa"/>
            <w:gridSpan w:val="3"/>
          </w:tcPr>
          <w:p w:rsidR="007936C6" w:rsidRDefault="007936C6" w:rsidP="00C00625">
            <w:pPr>
              <w:rPr>
                <w:b/>
                <w:sz w:val="24"/>
                <w:szCs w:val="24"/>
              </w:rPr>
            </w:pPr>
            <w:r w:rsidRPr="006D1308">
              <w:rPr>
                <w:b/>
                <w:sz w:val="24"/>
                <w:szCs w:val="24"/>
              </w:rPr>
              <w:t xml:space="preserve">Appendix </w:t>
            </w:r>
          </w:p>
          <w:p w:rsidR="006046AA" w:rsidRDefault="006046AA" w:rsidP="00C00625">
            <w:pPr>
              <w:rPr>
                <w:sz w:val="24"/>
                <w:szCs w:val="24"/>
              </w:rPr>
            </w:pPr>
            <w:r>
              <w:rPr>
                <w:sz w:val="24"/>
                <w:szCs w:val="24"/>
              </w:rPr>
              <w:t xml:space="preserve">In Mr. Boyle’s </w:t>
            </w:r>
            <w:r w:rsidR="007D3D1A">
              <w:rPr>
                <w:sz w:val="24"/>
                <w:szCs w:val="24"/>
              </w:rPr>
              <w:t>office see Quarterly S</w:t>
            </w:r>
            <w:r>
              <w:rPr>
                <w:sz w:val="24"/>
                <w:szCs w:val="24"/>
              </w:rPr>
              <w:t>urvey of Collaboration Time</w:t>
            </w:r>
          </w:p>
          <w:p w:rsidR="000F33D6" w:rsidRDefault="000F33D6" w:rsidP="00C00625">
            <w:pPr>
              <w:rPr>
                <w:sz w:val="24"/>
                <w:szCs w:val="24"/>
              </w:rPr>
            </w:pPr>
          </w:p>
          <w:p w:rsidR="005A35EF" w:rsidRDefault="005A35EF" w:rsidP="00C00625">
            <w:pPr>
              <w:rPr>
                <w:sz w:val="24"/>
                <w:szCs w:val="24"/>
              </w:rPr>
            </w:pPr>
          </w:p>
          <w:p w:rsidR="000F33D6" w:rsidRDefault="000F33D6" w:rsidP="00C00625">
            <w:pPr>
              <w:rPr>
                <w:sz w:val="24"/>
                <w:szCs w:val="24"/>
              </w:rPr>
            </w:pPr>
          </w:p>
          <w:p w:rsidR="00835000" w:rsidRDefault="00835000" w:rsidP="00C00625">
            <w:pPr>
              <w:rPr>
                <w:sz w:val="24"/>
                <w:szCs w:val="24"/>
              </w:rPr>
            </w:pPr>
          </w:p>
          <w:p w:rsidR="007936C6" w:rsidRDefault="007936C6" w:rsidP="00C00625"/>
        </w:tc>
      </w:tr>
      <w:tr w:rsidR="007936C6" w:rsidTr="00C00625">
        <w:trPr>
          <w:trHeight w:val="353"/>
        </w:trPr>
        <w:tc>
          <w:tcPr>
            <w:tcW w:w="10634" w:type="dxa"/>
            <w:gridSpan w:val="4"/>
            <w:shd w:val="clear" w:color="auto" w:fill="ED7D31" w:themeFill="accent2"/>
          </w:tcPr>
          <w:p w:rsidR="007936C6" w:rsidRPr="00634915" w:rsidRDefault="007936C6" w:rsidP="007936C6">
            <w:pPr>
              <w:jc w:val="center"/>
              <w:rPr>
                <w:i/>
                <w:sz w:val="36"/>
                <w:szCs w:val="36"/>
              </w:rPr>
            </w:pPr>
            <w:r>
              <w:rPr>
                <w:sz w:val="36"/>
                <w:szCs w:val="36"/>
              </w:rPr>
              <w:lastRenderedPageBreak/>
              <w:t xml:space="preserve">Vision Component 2 – </w:t>
            </w:r>
            <w:r>
              <w:rPr>
                <w:i/>
                <w:sz w:val="36"/>
                <w:szCs w:val="36"/>
              </w:rPr>
              <w:t>Quality Teaching and Learning</w:t>
            </w:r>
          </w:p>
        </w:tc>
      </w:tr>
      <w:tr w:rsidR="007936C6" w:rsidTr="00C00625">
        <w:trPr>
          <w:trHeight w:val="650"/>
        </w:trPr>
        <w:tc>
          <w:tcPr>
            <w:tcW w:w="717" w:type="dxa"/>
            <w:vMerge w:val="restart"/>
            <w:shd w:val="clear" w:color="auto" w:fill="000000" w:themeFill="text1"/>
            <w:textDirection w:val="btLr"/>
          </w:tcPr>
          <w:p w:rsidR="007936C6" w:rsidRPr="00F60D96" w:rsidRDefault="003E411F" w:rsidP="00C00625">
            <w:pPr>
              <w:ind w:left="113" w:right="113"/>
              <w:jc w:val="center"/>
              <w:rPr>
                <w:b/>
                <w:sz w:val="36"/>
                <w:szCs w:val="36"/>
              </w:rPr>
            </w:pPr>
            <w:r>
              <w:rPr>
                <w:b/>
                <w:sz w:val="36"/>
                <w:szCs w:val="36"/>
              </w:rPr>
              <w:t>Cashmere High School</w:t>
            </w:r>
          </w:p>
        </w:tc>
        <w:tc>
          <w:tcPr>
            <w:tcW w:w="4806" w:type="dxa"/>
            <w:gridSpan w:val="2"/>
          </w:tcPr>
          <w:p w:rsidR="007936C6" w:rsidRDefault="007936C6" w:rsidP="00C00625">
            <w:pPr>
              <w:rPr>
                <w:sz w:val="24"/>
                <w:szCs w:val="24"/>
              </w:rPr>
            </w:pPr>
            <w:r>
              <w:rPr>
                <w:b/>
                <w:sz w:val="24"/>
                <w:szCs w:val="24"/>
              </w:rPr>
              <w:t>CSD Goals:</w:t>
            </w:r>
            <w:r>
              <w:rPr>
                <w:sz w:val="24"/>
                <w:szCs w:val="24"/>
              </w:rPr>
              <w:t xml:space="preserve">  </w:t>
            </w:r>
          </w:p>
          <w:p w:rsidR="007936C6" w:rsidRDefault="007936C6" w:rsidP="007936C6">
            <w:pPr>
              <w:pStyle w:val="NoSpacing"/>
              <w:numPr>
                <w:ilvl w:val="0"/>
                <w:numId w:val="6"/>
              </w:numPr>
            </w:pPr>
            <w:r>
              <w:t xml:space="preserve">Staff will identify, document, and implement </w:t>
            </w:r>
            <w:r w:rsidR="00BF17D5">
              <w:t xml:space="preserve">Science, </w:t>
            </w:r>
            <w:r>
              <w:t>ELA and Math essential standards.</w:t>
            </w:r>
          </w:p>
          <w:p w:rsidR="007936C6" w:rsidRDefault="007936C6" w:rsidP="007936C6">
            <w:pPr>
              <w:pStyle w:val="NoSpacing"/>
              <w:numPr>
                <w:ilvl w:val="0"/>
                <w:numId w:val="6"/>
              </w:numPr>
            </w:pPr>
            <w:r>
              <w:t xml:space="preserve">Staff will develop and implement common </w:t>
            </w:r>
            <w:r w:rsidR="00BF17D5">
              <w:t xml:space="preserve">Science, </w:t>
            </w:r>
            <w:r>
              <w:t>ELA and Math assessments (Formative, Summative).</w:t>
            </w:r>
          </w:p>
          <w:p w:rsidR="007936C6" w:rsidRPr="007936C6" w:rsidRDefault="007936C6" w:rsidP="007936C6">
            <w:pPr>
              <w:pStyle w:val="NoSpacing"/>
              <w:numPr>
                <w:ilvl w:val="0"/>
                <w:numId w:val="6"/>
              </w:numPr>
            </w:pPr>
            <w:r>
              <w:t>Tier II</w:t>
            </w:r>
            <w:r w:rsidR="002C3F16">
              <w:t xml:space="preserve"> interventions will be reviewed for</w:t>
            </w:r>
            <w:r>
              <w:t xml:space="preserve"> all students not meeting ELA and/or Math essential standards.</w:t>
            </w:r>
          </w:p>
        </w:tc>
        <w:tc>
          <w:tcPr>
            <w:tcW w:w="5111" w:type="dxa"/>
          </w:tcPr>
          <w:p w:rsidR="007936C6" w:rsidRDefault="007936C6" w:rsidP="00C00625">
            <w:pPr>
              <w:rPr>
                <w:b/>
                <w:sz w:val="24"/>
                <w:szCs w:val="24"/>
              </w:rPr>
            </w:pPr>
            <w:r>
              <w:rPr>
                <w:b/>
                <w:sz w:val="24"/>
                <w:szCs w:val="24"/>
              </w:rPr>
              <w:t>Building Goals:</w:t>
            </w:r>
          </w:p>
          <w:p w:rsidR="005D1F57" w:rsidRPr="00640C4A" w:rsidRDefault="00BF17D5" w:rsidP="005D1F57">
            <w:pPr>
              <w:pStyle w:val="ListParagraph"/>
              <w:numPr>
                <w:ilvl w:val="0"/>
                <w:numId w:val="13"/>
              </w:numPr>
            </w:pPr>
            <w:r>
              <w:t xml:space="preserve">Cashmere High School staff has preliminarily </w:t>
            </w:r>
            <w:r w:rsidR="005D1F57" w:rsidRPr="00640C4A">
              <w:t xml:space="preserve">identified, documented and </w:t>
            </w:r>
            <w:r w:rsidRPr="00640C4A">
              <w:t>implemented “</w:t>
            </w:r>
            <w:r w:rsidR="005D1F57" w:rsidRPr="00640C4A">
              <w:t>Essential” Standards” for their subject areas. CCS</w:t>
            </w:r>
            <w:r>
              <w:t xml:space="preserve"> and NGSS</w:t>
            </w:r>
            <w:r w:rsidR="005D1F57" w:rsidRPr="00640C4A">
              <w:t xml:space="preserve"> for aligned for</w:t>
            </w:r>
            <w:r w:rsidR="005D1F57">
              <w:t xml:space="preserve"> </w:t>
            </w:r>
            <w:r>
              <w:t xml:space="preserve">Science, </w:t>
            </w:r>
            <w:r w:rsidR="005D1F57">
              <w:t>Social Studies,</w:t>
            </w:r>
            <w:r w:rsidR="005D1F57" w:rsidRPr="00640C4A">
              <w:t xml:space="preserve"> ELA and Math</w:t>
            </w:r>
            <w:r w:rsidR="005D1F57">
              <w:t>.  ELA will continue to develop Reade</w:t>
            </w:r>
            <w:r>
              <w:t>r’s and Writers Workshop Units of Study</w:t>
            </w:r>
            <w:r w:rsidR="005D1F57">
              <w:t>.</w:t>
            </w:r>
          </w:p>
          <w:p w:rsidR="005D1F57" w:rsidRPr="00640C4A" w:rsidRDefault="005D1F57" w:rsidP="005D1F57"/>
          <w:p w:rsidR="005D1F57" w:rsidRPr="00640C4A" w:rsidRDefault="005D1F57" w:rsidP="005D1F57">
            <w:pPr>
              <w:pStyle w:val="ListParagraph"/>
              <w:numPr>
                <w:ilvl w:val="0"/>
                <w:numId w:val="13"/>
              </w:numPr>
            </w:pPr>
            <w:r w:rsidRPr="00640C4A">
              <w:t>By Spring</w:t>
            </w:r>
            <w:r w:rsidR="00BF17D5">
              <w:t xml:space="preserve"> of 2019</w:t>
            </w:r>
            <w:r w:rsidRPr="00640C4A">
              <w:t xml:space="preserve">, staff will develop and implement </w:t>
            </w:r>
            <w:r w:rsidR="00BF17D5">
              <w:t xml:space="preserve">additional </w:t>
            </w:r>
            <w:r w:rsidRPr="00640C4A">
              <w:t>common assessments</w:t>
            </w:r>
            <w:r>
              <w:t xml:space="preserve"> for Engl</w:t>
            </w:r>
            <w:r w:rsidR="006E1BF7">
              <w:t>ish 9 and 10; Geometry</w:t>
            </w:r>
            <w:r>
              <w:t xml:space="preserve"> and </w:t>
            </w:r>
            <w:r w:rsidR="006E1BF7">
              <w:t xml:space="preserve">NGSS </w:t>
            </w:r>
            <w:r w:rsidR="00BF17D5">
              <w:t>Science</w:t>
            </w:r>
            <w:r w:rsidRPr="00640C4A">
              <w:t xml:space="preserve">.  </w:t>
            </w:r>
          </w:p>
          <w:p w:rsidR="005D1F57" w:rsidRPr="00640C4A" w:rsidRDefault="005D1F57" w:rsidP="005D1F57"/>
          <w:p w:rsidR="007936C6" w:rsidRPr="00835000" w:rsidRDefault="005D1F57" w:rsidP="00D37718">
            <w:pPr>
              <w:pStyle w:val="ListParagraph"/>
              <w:numPr>
                <w:ilvl w:val="0"/>
                <w:numId w:val="13"/>
              </w:numPr>
            </w:pPr>
            <w:r w:rsidRPr="00640C4A">
              <w:t xml:space="preserve">Tier II Interventions will be provided to all students in need based on data.  </w:t>
            </w:r>
            <w:r w:rsidR="006E1BF7">
              <w:t>Tier II interventions will be evaluated and looked at for strengths and weaknesses.</w:t>
            </w:r>
          </w:p>
        </w:tc>
      </w:tr>
      <w:tr w:rsidR="007936C6" w:rsidTr="00C00625">
        <w:trPr>
          <w:trHeight w:val="1747"/>
        </w:trPr>
        <w:tc>
          <w:tcPr>
            <w:tcW w:w="717" w:type="dxa"/>
            <w:vMerge/>
            <w:shd w:val="clear" w:color="auto" w:fill="000000" w:themeFill="text1"/>
          </w:tcPr>
          <w:p w:rsidR="007936C6" w:rsidRDefault="007936C6" w:rsidP="00C00625"/>
        </w:tc>
        <w:tc>
          <w:tcPr>
            <w:tcW w:w="9917" w:type="dxa"/>
            <w:gridSpan w:val="3"/>
          </w:tcPr>
          <w:p w:rsidR="00B467D9" w:rsidRDefault="007936C6" w:rsidP="00C00625">
            <w:r w:rsidRPr="006D1308">
              <w:rPr>
                <w:b/>
                <w:sz w:val="24"/>
                <w:szCs w:val="24"/>
              </w:rPr>
              <w:t xml:space="preserve">Purpose/Rationale </w:t>
            </w:r>
            <w:r w:rsidRPr="006D1308">
              <w:rPr>
                <w:sz w:val="24"/>
                <w:szCs w:val="24"/>
              </w:rPr>
              <w:t xml:space="preserve">– </w:t>
            </w:r>
            <w:r>
              <w:rPr>
                <w:sz w:val="24"/>
                <w:szCs w:val="24"/>
              </w:rPr>
              <w:t>(Background to you</w:t>
            </w:r>
            <w:r w:rsidR="00FB2FC3">
              <w:rPr>
                <w:sz w:val="24"/>
                <w:szCs w:val="24"/>
              </w:rPr>
              <w:t>r</w:t>
            </w:r>
            <w:r>
              <w:rPr>
                <w:sz w:val="24"/>
                <w:szCs w:val="24"/>
              </w:rPr>
              <w:t xml:space="preserve"> goals)</w:t>
            </w:r>
            <w:r>
              <w:t xml:space="preserve"> </w:t>
            </w:r>
          </w:p>
          <w:p w:rsidR="000A47DE" w:rsidRDefault="000A47DE" w:rsidP="00C00625"/>
          <w:p w:rsidR="00C25A1F" w:rsidRPr="00611883" w:rsidRDefault="00C25A1F" w:rsidP="00C00625">
            <w:pPr>
              <w:rPr>
                <w:b/>
              </w:rPr>
            </w:pPr>
            <w:r w:rsidRPr="00835000">
              <w:rPr>
                <w:b/>
              </w:rPr>
              <w:t xml:space="preserve">ELA </w:t>
            </w:r>
          </w:p>
          <w:p w:rsidR="000A47DE" w:rsidRDefault="000A47DE" w:rsidP="00C00625">
            <w:r>
              <w:t>Continue</w:t>
            </w:r>
            <w:r w:rsidR="00BF17D5">
              <w:t xml:space="preserve"> to develop</w:t>
            </w:r>
            <w:r>
              <w:t xml:space="preserve"> Units of study for Reader’s and Writer’s workshops.  Build on leveled libraries.  We want to continue this work with our 9</w:t>
            </w:r>
            <w:r w:rsidRPr="000A47DE">
              <w:rPr>
                <w:vertAlign w:val="superscript"/>
              </w:rPr>
              <w:t>th</w:t>
            </w:r>
            <w:r>
              <w:t xml:space="preserve"> and 10th grade ELA classes and expand it to the 11</w:t>
            </w:r>
            <w:r w:rsidRPr="000A47DE">
              <w:rPr>
                <w:vertAlign w:val="superscript"/>
              </w:rPr>
              <w:t>th</w:t>
            </w:r>
            <w:r>
              <w:t xml:space="preserve"> and 12</w:t>
            </w:r>
            <w:r w:rsidRPr="000A47DE">
              <w:rPr>
                <w:vertAlign w:val="superscript"/>
              </w:rPr>
              <w:t>th</w:t>
            </w:r>
            <w:r>
              <w:t xml:space="preserve"> grade levels.</w:t>
            </w:r>
          </w:p>
          <w:p w:rsidR="000A47DE" w:rsidRDefault="000A47DE" w:rsidP="00C00625"/>
          <w:p w:rsidR="000A47DE" w:rsidRDefault="000A47DE" w:rsidP="00C00625">
            <w:r>
              <w:t>Continue to promote Reading and Writing throughout the high school years.  Reading and Writing are the cornerstone of good communication skills that our students will need to be prepared for the 21</w:t>
            </w:r>
            <w:r w:rsidRPr="000A47DE">
              <w:rPr>
                <w:vertAlign w:val="superscript"/>
              </w:rPr>
              <w:t>st</w:t>
            </w:r>
            <w:r>
              <w:t xml:space="preserve"> century.</w:t>
            </w:r>
          </w:p>
          <w:p w:rsidR="00C25A1F" w:rsidRDefault="00C25A1F" w:rsidP="00C25A1F">
            <w:pPr>
              <w:pStyle w:val="NoSpacing"/>
            </w:pPr>
          </w:p>
          <w:p w:rsidR="00502C7C" w:rsidRPr="00835000" w:rsidRDefault="003F12BF" w:rsidP="00C25A1F">
            <w:pPr>
              <w:pStyle w:val="NoSpacing"/>
              <w:rPr>
                <w:b/>
              </w:rPr>
            </w:pPr>
            <w:r w:rsidRPr="00835000">
              <w:rPr>
                <w:b/>
              </w:rPr>
              <w:t>Math</w:t>
            </w:r>
          </w:p>
          <w:p w:rsidR="00502C7C" w:rsidRDefault="00502C7C" w:rsidP="00502C7C">
            <w:pPr>
              <w:pStyle w:val="NoSpacing"/>
              <w:numPr>
                <w:ilvl w:val="0"/>
                <w:numId w:val="24"/>
              </w:numPr>
            </w:pPr>
            <w:r>
              <w:t>Time to monitor and assess results of curriculum change – 2 days PD</w:t>
            </w:r>
          </w:p>
          <w:p w:rsidR="00C25A1F" w:rsidRPr="0041578A" w:rsidRDefault="00C25A1F" w:rsidP="00C25A1F">
            <w:pPr>
              <w:pStyle w:val="NoSpacing"/>
              <w:numPr>
                <w:ilvl w:val="0"/>
                <w:numId w:val="24"/>
              </w:numPr>
            </w:pPr>
            <w:r>
              <w:t>PD Requests:  August Institute, late start, ½ day per quarter per teacher</w:t>
            </w:r>
          </w:p>
          <w:p w:rsidR="00C25A1F" w:rsidRDefault="00C25A1F" w:rsidP="00C25A1F">
            <w:pPr>
              <w:pStyle w:val="NoSpacing"/>
              <w:numPr>
                <w:ilvl w:val="0"/>
                <w:numId w:val="24"/>
              </w:numPr>
            </w:pPr>
            <w:r>
              <w:t>Summer 2018 Scope and Sequence to meet 2019 assessment</w:t>
            </w:r>
          </w:p>
          <w:p w:rsidR="00D37718" w:rsidRDefault="00D37718" w:rsidP="00611883">
            <w:pPr>
              <w:pStyle w:val="NoSpacing"/>
              <w:ind w:left="720"/>
            </w:pPr>
          </w:p>
          <w:p w:rsidR="00D37718" w:rsidRDefault="00D37718" w:rsidP="00D37718">
            <w:pPr>
              <w:pStyle w:val="NoSpacing"/>
            </w:pPr>
            <w:r>
              <w:t>-See Attached District Math Instructional Model</w:t>
            </w:r>
          </w:p>
          <w:p w:rsidR="00BF17D5" w:rsidRDefault="00BF17D5" w:rsidP="00C00625"/>
          <w:p w:rsidR="000F33D6" w:rsidRPr="00835000" w:rsidRDefault="00077EB2" w:rsidP="00C00625">
            <w:pPr>
              <w:rPr>
                <w:b/>
              </w:rPr>
            </w:pPr>
            <w:r w:rsidRPr="00835000">
              <w:rPr>
                <w:b/>
              </w:rPr>
              <w:t xml:space="preserve">Science </w:t>
            </w:r>
          </w:p>
          <w:p w:rsidR="000F33D6" w:rsidRDefault="000F33D6" w:rsidP="00C00625"/>
          <w:p w:rsidR="00835000" w:rsidRDefault="00835000" w:rsidP="00835000">
            <w:pPr>
              <w:pStyle w:val="NoSpacing"/>
            </w:pPr>
            <w:r>
              <w:t>See Attached District Science Instructional Model</w:t>
            </w:r>
          </w:p>
          <w:p w:rsidR="00926C0C" w:rsidRDefault="00926C0C" w:rsidP="00C00625"/>
          <w:p w:rsidR="00926C0C" w:rsidRDefault="00926C0C" w:rsidP="00C00625">
            <w:r w:rsidRPr="00835000">
              <w:rPr>
                <w:b/>
              </w:rPr>
              <w:t>Technology</w:t>
            </w:r>
            <w:r>
              <w:t xml:space="preserve"> – Introduce Computer Science/Coding/TEALS </w:t>
            </w:r>
          </w:p>
          <w:p w:rsidR="00077EB2" w:rsidRDefault="00077EB2" w:rsidP="00C00625"/>
          <w:p w:rsidR="00077EB2" w:rsidRDefault="00077EB2" w:rsidP="00C00625">
            <w:r>
              <w:t xml:space="preserve">Teachers will learn and implement </w:t>
            </w:r>
            <w:r w:rsidR="002C3F16">
              <w:t>Google Classroom</w:t>
            </w:r>
          </w:p>
          <w:p w:rsidR="000A47DE" w:rsidRDefault="000A47DE" w:rsidP="00C00625"/>
        </w:tc>
      </w:tr>
      <w:tr w:rsidR="007936C6" w:rsidTr="00B1311A">
        <w:trPr>
          <w:cantSplit/>
          <w:trHeight w:val="2992"/>
        </w:trPr>
        <w:tc>
          <w:tcPr>
            <w:tcW w:w="717" w:type="dxa"/>
            <w:vMerge/>
            <w:shd w:val="clear" w:color="auto" w:fill="000000" w:themeFill="text1"/>
          </w:tcPr>
          <w:p w:rsidR="007936C6" w:rsidRDefault="007936C6" w:rsidP="00C00625"/>
        </w:tc>
        <w:tc>
          <w:tcPr>
            <w:tcW w:w="1168" w:type="dxa"/>
            <w:shd w:val="clear" w:color="auto" w:fill="D9D9D9" w:themeFill="background1" w:themeFillShade="D9"/>
            <w:textDirection w:val="btLr"/>
            <w:vAlign w:val="center"/>
          </w:tcPr>
          <w:p w:rsidR="007936C6" w:rsidRDefault="007936C6" w:rsidP="00C00625">
            <w:pPr>
              <w:ind w:left="113" w:right="113"/>
              <w:jc w:val="center"/>
              <w:rPr>
                <w:sz w:val="36"/>
                <w:szCs w:val="36"/>
              </w:rPr>
            </w:pPr>
            <w:r w:rsidRPr="00350E19">
              <w:rPr>
                <w:sz w:val="36"/>
                <w:szCs w:val="36"/>
              </w:rPr>
              <w:t>Action Steps</w:t>
            </w:r>
          </w:p>
          <w:p w:rsidR="007936C6" w:rsidRPr="006D1308" w:rsidRDefault="007936C6" w:rsidP="00C00625">
            <w:pPr>
              <w:ind w:left="113" w:right="113"/>
              <w:jc w:val="center"/>
              <w:rPr>
                <w:sz w:val="24"/>
                <w:szCs w:val="24"/>
              </w:rPr>
            </w:pPr>
            <w:r>
              <w:rPr>
                <w:sz w:val="24"/>
                <w:szCs w:val="24"/>
              </w:rPr>
              <w:t>(Incremental timeline, aligned to CSD Collective commitments)</w:t>
            </w:r>
            <w:bookmarkStart w:id="0" w:name="_GoBack"/>
            <w:bookmarkEnd w:id="0"/>
          </w:p>
        </w:tc>
        <w:tc>
          <w:tcPr>
            <w:tcW w:w="8749" w:type="dxa"/>
            <w:gridSpan w:val="2"/>
          </w:tcPr>
          <w:p w:rsidR="00DC1EF8" w:rsidRPr="00502C7C" w:rsidRDefault="00DC1EF8" w:rsidP="006E1BF7">
            <w:pPr>
              <w:rPr>
                <w:color w:val="FF0000"/>
              </w:rPr>
            </w:pPr>
          </w:p>
          <w:p w:rsidR="003F12BF" w:rsidRPr="00BC27DC" w:rsidRDefault="0049465F" w:rsidP="003F12BF">
            <w:pPr>
              <w:rPr>
                <w:b/>
                <w:sz w:val="24"/>
                <w:szCs w:val="24"/>
              </w:rPr>
            </w:pPr>
            <w:r w:rsidRPr="00BC27DC">
              <w:rPr>
                <w:b/>
                <w:sz w:val="24"/>
                <w:szCs w:val="24"/>
              </w:rPr>
              <w:t>Fall/Winter/Spring 2018-19</w:t>
            </w:r>
            <w:r w:rsidR="003F12BF" w:rsidRPr="00BC27DC">
              <w:rPr>
                <w:b/>
                <w:sz w:val="24"/>
                <w:szCs w:val="24"/>
              </w:rPr>
              <w:t xml:space="preserve"> – Social Studies</w:t>
            </w:r>
          </w:p>
          <w:p w:rsidR="00B85E8B" w:rsidRPr="00BC27DC" w:rsidRDefault="00B85E8B" w:rsidP="00B85E8B">
            <w:pPr>
              <w:rPr>
                <w:sz w:val="24"/>
                <w:szCs w:val="24"/>
              </w:rPr>
            </w:pPr>
          </w:p>
          <w:p w:rsidR="006E1BF7" w:rsidRPr="00BC27DC" w:rsidRDefault="006E1BF7" w:rsidP="00C25A1F">
            <w:pPr>
              <w:pStyle w:val="ListParagraph"/>
              <w:numPr>
                <w:ilvl w:val="0"/>
                <w:numId w:val="18"/>
              </w:numPr>
            </w:pPr>
            <w:r w:rsidRPr="00BC27DC">
              <w:t>Implement stand-alone Civics class for 10</w:t>
            </w:r>
            <w:r w:rsidRPr="00BC27DC">
              <w:rPr>
                <w:vertAlign w:val="superscript"/>
              </w:rPr>
              <w:t>th</w:t>
            </w:r>
            <w:r w:rsidRPr="00BC27DC">
              <w:t>.</w:t>
            </w:r>
          </w:p>
          <w:p w:rsidR="00B85E8B" w:rsidRPr="00BC27DC" w:rsidRDefault="00B85E8B" w:rsidP="00C25A1F">
            <w:pPr>
              <w:pStyle w:val="ListParagraph"/>
              <w:numPr>
                <w:ilvl w:val="0"/>
                <w:numId w:val="18"/>
              </w:numPr>
            </w:pPr>
            <w:r w:rsidRPr="00BC27DC">
              <w:t>2 Days X 3 teachers attend State Social Studies Conference.  + meals, + lodging</w:t>
            </w:r>
          </w:p>
          <w:p w:rsidR="006E1BF7" w:rsidRPr="00BC27DC" w:rsidRDefault="006E1BF7" w:rsidP="00C00625">
            <w:pPr>
              <w:rPr>
                <w:b/>
                <w:sz w:val="24"/>
                <w:szCs w:val="24"/>
              </w:rPr>
            </w:pPr>
          </w:p>
          <w:p w:rsidR="007936C6" w:rsidRDefault="007936C6" w:rsidP="00C00625">
            <w:pPr>
              <w:rPr>
                <w:b/>
                <w:sz w:val="24"/>
                <w:szCs w:val="24"/>
              </w:rPr>
            </w:pPr>
            <w:r w:rsidRPr="00BC27DC">
              <w:rPr>
                <w:b/>
                <w:sz w:val="24"/>
                <w:szCs w:val="24"/>
              </w:rPr>
              <w:t>2018</w:t>
            </w:r>
            <w:r w:rsidR="003F12BF" w:rsidRPr="00BC27DC">
              <w:rPr>
                <w:b/>
                <w:sz w:val="24"/>
                <w:szCs w:val="24"/>
              </w:rPr>
              <w:t>-ELA</w:t>
            </w:r>
          </w:p>
          <w:p w:rsidR="00BC27DC" w:rsidRPr="00BC27DC" w:rsidRDefault="00BC27DC" w:rsidP="00C00625">
            <w:pPr>
              <w:rPr>
                <w:b/>
                <w:sz w:val="24"/>
                <w:szCs w:val="24"/>
              </w:rPr>
            </w:pPr>
          </w:p>
          <w:p w:rsidR="007936C6" w:rsidRPr="00BC27DC" w:rsidRDefault="00B467D9" w:rsidP="00C25A1F">
            <w:pPr>
              <w:pStyle w:val="ListParagraph"/>
              <w:numPr>
                <w:ilvl w:val="0"/>
                <w:numId w:val="18"/>
              </w:numPr>
            </w:pPr>
            <w:r w:rsidRPr="00BC27DC">
              <w:rPr>
                <w:sz w:val="24"/>
                <w:szCs w:val="24"/>
              </w:rPr>
              <w:t>2 half days with Kirsten Jensen</w:t>
            </w:r>
            <w:r w:rsidR="003F12BF" w:rsidRPr="00BC27DC">
              <w:rPr>
                <w:sz w:val="24"/>
                <w:szCs w:val="24"/>
              </w:rPr>
              <w:t xml:space="preserve"> – Video Conference</w:t>
            </w:r>
          </w:p>
          <w:p w:rsidR="00BC27DC" w:rsidRDefault="00BC27DC" w:rsidP="00BC27DC"/>
          <w:p w:rsidR="00BC27DC" w:rsidRPr="00BC27DC" w:rsidRDefault="00BC27DC" w:rsidP="00BC27DC">
            <w:r w:rsidRPr="00BC27DC">
              <w:t xml:space="preserve">2018-19 HS ELA </w:t>
            </w:r>
          </w:p>
          <w:p w:rsidR="00BC27DC" w:rsidRPr="00BC27DC" w:rsidRDefault="00BC27DC" w:rsidP="00BC27DC">
            <w:pPr>
              <w:rPr>
                <w:b/>
                <w:bCs/>
              </w:rPr>
            </w:pPr>
            <w:r w:rsidRPr="00BC27DC">
              <w:t xml:space="preserve">              </w:t>
            </w:r>
            <w:r w:rsidRPr="00BC27DC">
              <w:rPr>
                <w:b/>
                <w:bCs/>
              </w:rPr>
              <w:t>Focus Areas:</w:t>
            </w:r>
          </w:p>
          <w:p w:rsidR="00BC27DC" w:rsidRPr="00BC27DC" w:rsidRDefault="00BC27DC" w:rsidP="00BC27DC">
            <w:pPr>
              <w:pStyle w:val="ListParagraph"/>
              <w:numPr>
                <w:ilvl w:val="0"/>
                <w:numId w:val="36"/>
              </w:numPr>
              <w:contextualSpacing w:val="0"/>
            </w:pPr>
            <w:r w:rsidRPr="00BC27DC">
              <w:t>Align and sequence Expository and Argumentative Units (scope and sequence, mentor texts, common assessments,</w:t>
            </w:r>
            <w:r>
              <w:t xml:space="preserve"> </w:t>
            </w:r>
            <w:r w:rsidRPr="00BC27DC">
              <w:t>summative assessment rubric, and On Demand Final Prompts)</w:t>
            </w:r>
          </w:p>
          <w:p w:rsidR="00BC27DC" w:rsidRPr="00BC27DC" w:rsidRDefault="00BC27DC" w:rsidP="00BC27DC">
            <w:pPr>
              <w:pStyle w:val="ListParagraph"/>
              <w:numPr>
                <w:ilvl w:val="0"/>
                <w:numId w:val="36"/>
              </w:numPr>
              <w:contextualSpacing w:val="0"/>
            </w:pPr>
            <w:r w:rsidRPr="00BC27DC">
              <w:t xml:space="preserve">Investigate interventions at the HS Level (targeted group of boys did last year did not meet SBA standards as expected) A targeted group was identified correctly prior to entering high school, were placed in remediation, and STILL failed the SBA last year. </w:t>
            </w:r>
          </w:p>
          <w:p w:rsidR="00BC27DC" w:rsidRPr="00BC27DC" w:rsidRDefault="00BC27DC" w:rsidP="00BC27DC">
            <w:pPr>
              <w:pStyle w:val="ListParagraph"/>
              <w:numPr>
                <w:ilvl w:val="0"/>
                <w:numId w:val="36"/>
              </w:numPr>
              <w:contextualSpacing w:val="0"/>
            </w:pPr>
            <w:r w:rsidRPr="00BC27DC">
              <w:t>Post finalized 9-12 grade ELA units on website (some are already posted</w:t>
            </w:r>
          </w:p>
          <w:p w:rsidR="00BC27DC" w:rsidRPr="00BC27DC" w:rsidRDefault="00BC27DC" w:rsidP="00BC27DC">
            <w:pPr>
              <w:pStyle w:val="ListParagraph"/>
              <w:rPr>
                <w:b/>
                <w:bCs/>
              </w:rPr>
            </w:pPr>
            <w:r w:rsidRPr="00BC27DC">
              <w:rPr>
                <w:b/>
                <w:bCs/>
              </w:rPr>
              <w:t>Action Steps:</w:t>
            </w:r>
          </w:p>
          <w:p w:rsidR="00BC27DC" w:rsidRPr="00BC27DC" w:rsidRDefault="00BC27DC" w:rsidP="00BC27DC">
            <w:pPr>
              <w:pStyle w:val="ListParagraph"/>
              <w:numPr>
                <w:ilvl w:val="0"/>
                <w:numId w:val="36"/>
              </w:numPr>
              <w:contextualSpacing w:val="0"/>
            </w:pPr>
            <w:r w:rsidRPr="00BC27DC">
              <w:t>Release time to develop Expository and Argumentative Units</w:t>
            </w:r>
          </w:p>
          <w:p w:rsidR="00BC27DC" w:rsidRPr="00BC27DC" w:rsidRDefault="00BC27DC" w:rsidP="00BC27DC">
            <w:pPr>
              <w:pStyle w:val="ListParagraph"/>
              <w:numPr>
                <w:ilvl w:val="0"/>
                <w:numId w:val="37"/>
              </w:numPr>
              <w:contextualSpacing w:val="0"/>
            </w:pPr>
            <w:r>
              <w:t>3 days per semester </w:t>
            </w:r>
            <w:r w:rsidRPr="00BC27DC">
              <w:t>(scope and sequence, mentor texts, common assessments, and end of unit grading time)</w:t>
            </w:r>
          </w:p>
          <w:p w:rsidR="00BC27DC" w:rsidRPr="00BC27DC" w:rsidRDefault="00BC27DC" w:rsidP="00BC27DC">
            <w:pPr>
              <w:pStyle w:val="ListParagraph"/>
              <w:numPr>
                <w:ilvl w:val="0"/>
                <w:numId w:val="37"/>
              </w:numPr>
              <w:contextualSpacing w:val="0"/>
            </w:pPr>
            <w:r w:rsidRPr="00BC27DC">
              <w:t>HS staff is going to submit possible dates and plan for days</w:t>
            </w:r>
          </w:p>
          <w:p w:rsidR="00BC27DC" w:rsidRPr="00BC27DC" w:rsidRDefault="00BC27DC" w:rsidP="00BC27DC">
            <w:pPr>
              <w:pStyle w:val="ListParagraph"/>
              <w:numPr>
                <w:ilvl w:val="0"/>
                <w:numId w:val="37"/>
              </w:numPr>
              <w:contextualSpacing w:val="0"/>
            </w:pPr>
            <w:r w:rsidRPr="00BC27DC">
              <w:t xml:space="preserve">½ Day release time w/ Patrick Green – invite MS staff </w:t>
            </w:r>
          </w:p>
          <w:p w:rsidR="00BC27DC" w:rsidRPr="00BC27DC" w:rsidRDefault="00BC27DC" w:rsidP="00BC27DC">
            <w:pPr>
              <w:pStyle w:val="ListParagraph"/>
              <w:numPr>
                <w:ilvl w:val="0"/>
                <w:numId w:val="36"/>
              </w:numPr>
              <w:contextualSpacing w:val="0"/>
            </w:pPr>
            <w:r w:rsidRPr="00BC27DC">
              <w:t>Investigate Tier II Intervention options at HS level</w:t>
            </w:r>
          </w:p>
          <w:p w:rsidR="00BC27DC" w:rsidRPr="00BC27DC" w:rsidRDefault="00BC27DC" w:rsidP="00BC27DC">
            <w:pPr>
              <w:pStyle w:val="ListParagraph"/>
              <w:numPr>
                <w:ilvl w:val="0"/>
                <w:numId w:val="38"/>
              </w:numPr>
              <w:contextualSpacing w:val="0"/>
            </w:pPr>
            <w:r w:rsidRPr="00BC27DC">
              <w:t>Team felt that previous interventions did not result in student achievement (discouraging)</w:t>
            </w:r>
          </w:p>
          <w:p w:rsidR="00BC27DC" w:rsidRPr="00BC27DC" w:rsidRDefault="00BC27DC" w:rsidP="00BC27DC">
            <w:pPr>
              <w:pStyle w:val="ListParagraph"/>
              <w:numPr>
                <w:ilvl w:val="0"/>
                <w:numId w:val="38"/>
              </w:numPr>
              <w:contextualSpacing w:val="0"/>
            </w:pPr>
            <w:r w:rsidRPr="00BC27DC">
              <w:t>Bring up conversation at 1</w:t>
            </w:r>
            <w:r w:rsidRPr="00BC27DC">
              <w:rPr>
                <w:vertAlign w:val="superscript"/>
              </w:rPr>
              <w:t xml:space="preserve">st </w:t>
            </w:r>
          </w:p>
          <w:p w:rsidR="00BC27DC" w:rsidRPr="00BC27DC" w:rsidRDefault="00BC27DC" w:rsidP="00BC27DC">
            <w:pPr>
              <w:pStyle w:val="ListParagraph"/>
              <w:numPr>
                <w:ilvl w:val="0"/>
                <w:numId w:val="36"/>
              </w:numPr>
              <w:contextualSpacing w:val="0"/>
            </w:pPr>
            <w:r w:rsidRPr="00BC27DC">
              <w:t>Purchase Leveled Libraries</w:t>
            </w:r>
          </w:p>
          <w:p w:rsidR="00BC27DC" w:rsidRPr="00BC27DC" w:rsidRDefault="00BC27DC" w:rsidP="00BC27DC">
            <w:pPr>
              <w:pStyle w:val="ListParagraph"/>
              <w:numPr>
                <w:ilvl w:val="0"/>
                <w:numId w:val="39"/>
              </w:numPr>
              <w:contextualSpacing w:val="0"/>
            </w:pPr>
            <w:r w:rsidRPr="00BC27DC">
              <w:t>Focus on contemporary books and book groups (multiple copies)</w:t>
            </w:r>
          </w:p>
          <w:p w:rsidR="00BC27DC" w:rsidRPr="00BC27DC" w:rsidRDefault="00BC27DC" w:rsidP="00BC27DC">
            <w:pPr>
              <w:pStyle w:val="ListParagraph"/>
              <w:numPr>
                <w:ilvl w:val="0"/>
                <w:numId w:val="39"/>
              </w:numPr>
              <w:contextualSpacing w:val="0"/>
            </w:pPr>
            <w:r w:rsidRPr="00BC27DC">
              <w:t>Work with Holly Kurt on this purchase</w:t>
            </w:r>
          </w:p>
          <w:p w:rsidR="00BC27DC" w:rsidRPr="00BC27DC" w:rsidRDefault="00BC27DC" w:rsidP="00BC27DC">
            <w:pPr>
              <w:pStyle w:val="ListParagraph"/>
              <w:numPr>
                <w:ilvl w:val="0"/>
                <w:numId w:val="39"/>
              </w:numPr>
              <w:contextualSpacing w:val="0"/>
            </w:pPr>
            <w:r w:rsidRPr="00BC27DC">
              <w:t>HS team will send cart/order to DO when ready</w:t>
            </w:r>
          </w:p>
          <w:p w:rsidR="00BC27DC" w:rsidRDefault="00BC27DC" w:rsidP="00BC27DC">
            <w:pPr>
              <w:rPr>
                <w:b/>
                <w:bCs/>
              </w:rPr>
            </w:pPr>
            <w:r>
              <w:t xml:space="preserve">              </w:t>
            </w:r>
          </w:p>
          <w:p w:rsidR="00BC27DC" w:rsidRDefault="00BC27DC" w:rsidP="00BC27DC"/>
          <w:p w:rsidR="007936C6" w:rsidRDefault="007936C6" w:rsidP="00BC27DC">
            <w:pPr>
              <w:pStyle w:val="ListParagraph"/>
            </w:pPr>
          </w:p>
        </w:tc>
      </w:tr>
      <w:tr w:rsidR="007936C6" w:rsidTr="00C00625">
        <w:trPr>
          <w:trHeight w:val="650"/>
        </w:trPr>
        <w:tc>
          <w:tcPr>
            <w:tcW w:w="717" w:type="dxa"/>
            <w:vMerge/>
            <w:shd w:val="clear" w:color="auto" w:fill="000000" w:themeFill="text1"/>
          </w:tcPr>
          <w:p w:rsidR="007936C6" w:rsidRDefault="007936C6" w:rsidP="00C00625"/>
        </w:tc>
        <w:tc>
          <w:tcPr>
            <w:tcW w:w="9917" w:type="dxa"/>
            <w:gridSpan w:val="3"/>
          </w:tcPr>
          <w:p w:rsidR="007936C6" w:rsidRDefault="007936C6" w:rsidP="00C00625">
            <w:pPr>
              <w:pStyle w:val="NoSpacing"/>
            </w:pPr>
            <w:r w:rsidRPr="006D1308">
              <w:rPr>
                <w:b/>
              </w:rPr>
              <w:t>Intended Outcome</w:t>
            </w:r>
            <w:r>
              <w:rPr>
                <w:b/>
              </w:rPr>
              <w:t xml:space="preserve">s </w:t>
            </w:r>
          </w:p>
          <w:p w:rsidR="00BC27DC" w:rsidRDefault="00BC27DC" w:rsidP="00BC27DC">
            <w:pPr>
              <w:pStyle w:val="ListParagraph"/>
              <w:numPr>
                <w:ilvl w:val="0"/>
                <w:numId w:val="36"/>
              </w:numPr>
              <w:contextualSpacing w:val="0"/>
            </w:pPr>
            <w:r>
              <w:t>Quantifiable Goals</w:t>
            </w:r>
          </w:p>
          <w:p w:rsidR="00BC27DC" w:rsidRDefault="00BC27DC" w:rsidP="00BC27DC">
            <w:pPr>
              <w:pStyle w:val="ListParagraph"/>
              <w:numPr>
                <w:ilvl w:val="0"/>
                <w:numId w:val="40"/>
              </w:numPr>
              <w:contextualSpacing w:val="0"/>
            </w:pPr>
            <w:r>
              <w:t>HS team will meet and look at SBA Claims/Targets to identify a specific instructional target to focus on</w:t>
            </w:r>
          </w:p>
          <w:p w:rsidR="00BC27DC" w:rsidRDefault="00BC27DC" w:rsidP="00BC27DC">
            <w:pPr>
              <w:pStyle w:val="ListParagraph"/>
              <w:numPr>
                <w:ilvl w:val="0"/>
                <w:numId w:val="40"/>
              </w:numPr>
              <w:contextualSpacing w:val="0"/>
            </w:pPr>
            <w:r>
              <w:t>HS team will look at all data to identify a sub group of students to focus on</w:t>
            </w:r>
          </w:p>
          <w:p w:rsidR="00BC27DC" w:rsidRDefault="00BC27DC" w:rsidP="00BC27DC">
            <w:pPr>
              <w:pStyle w:val="ListParagraph"/>
              <w:numPr>
                <w:ilvl w:val="0"/>
                <w:numId w:val="40"/>
              </w:numPr>
              <w:contextualSpacing w:val="0"/>
            </w:pPr>
            <w:r>
              <w:t>HS team will set a quantifiable goal on SBA to be included in the SIP Plan.</w:t>
            </w:r>
          </w:p>
          <w:p w:rsidR="00BC27DC" w:rsidRDefault="00BC27DC" w:rsidP="00BC27DC">
            <w:pPr>
              <w:pStyle w:val="ListParagraph"/>
              <w:numPr>
                <w:ilvl w:val="0"/>
                <w:numId w:val="40"/>
              </w:numPr>
              <w:contextualSpacing w:val="0"/>
            </w:pPr>
            <w:r>
              <w:t>All genres of study will be developed by the end of the year and made available to any new team members</w:t>
            </w:r>
          </w:p>
          <w:p w:rsidR="007936C6" w:rsidRPr="006D1308" w:rsidRDefault="007936C6" w:rsidP="00C00625">
            <w:pPr>
              <w:rPr>
                <w:sz w:val="24"/>
                <w:szCs w:val="24"/>
              </w:rPr>
            </w:pPr>
          </w:p>
        </w:tc>
      </w:tr>
      <w:tr w:rsidR="007936C6" w:rsidTr="00C00625">
        <w:trPr>
          <w:trHeight w:val="650"/>
        </w:trPr>
        <w:tc>
          <w:tcPr>
            <w:tcW w:w="717" w:type="dxa"/>
            <w:vMerge/>
            <w:shd w:val="clear" w:color="auto" w:fill="000000" w:themeFill="text1"/>
          </w:tcPr>
          <w:p w:rsidR="007936C6" w:rsidRDefault="007936C6" w:rsidP="00C00625"/>
        </w:tc>
        <w:tc>
          <w:tcPr>
            <w:tcW w:w="9917" w:type="dxa"/>
            <w:gridSpan w:val="3"/>
          </w:tcPr>
          <w:p w:rsidR="007936C6" w:rsidRDefault="007936C6" w:rsidP="00C00625">
            <w:pPr>
              <w:rPr>
                <w:b/>
                <w:sz w:val="24"/>
                <w:szCs w:val="24"/>
              </w:rPr>
            </w:pPr>
            <w:r w:rsidRPr="006D1308">
              <w:rPr>
                <w:b/>
                <w:sz w:val="24"/>
                <w:szCs w:val="24"/>
              </w:rPr>
              <w:t xml:space="preserve">Appendix </w:t>
            </w:r>
          </w:p>
          <w:p w:rsidR="00502C7C" w:rsidRDefault="00BC27DC" w:rsidP="00BC27DC">
            <w:pPr>
              <w:rPr>
                <w:sz w:val="24"/>
                <w:szCs w:val="24"/>
              </w:rPr>
            </w:pPr>
            <w:r>
              <w:rPr>
                <w:sz w:val="24"/>
                <w:szCs w:val="24"/>
              </w:rPr>
              <w:t>Essential Learning posted on Website and kept in notebook on each ELA teacher’s desk.</w:t>
            </w:r>
          </w:p>
          <w:p w:rsidR="00BC27DC" w:rsidRDefault="00BC27DC" w:rsidP="00BC27DC">
            <w:pPr>
              <w:rPr>
                <w:sz w:val="24"/>
                <w:szCs w:val="24"/>
              </w:rPr>
            </w:pPr>
          </w:p>
          <w:p w:rsidR="00BC27DC" w:rsidRDefault="00BC27DC" w:rsidP="00BC27DC">
            <w:pPr>
              <w:rPr>
                <w:sz w:val="24"/>
                <w:szCs w:val="24"/>
              </w:rPr>
            </w:pPr>
          </w:p>
          <w:p w:rsidR="00BC27DC" w:rsidRDefault="00BC27DC" w:rsidP="00BC27DC"/>
        </w:tc>
      </w:tr>
      <w:tr w:rsidR="007936C6" w:rsidTr="00C00625">
        <w:trPr>
          <w:trHeight w:val="353"/>
        </w:trPr>
        <w:tc>
          <w:tcPr>
            <w:tcW w:w="10634" w:type="dxa"/>
            <w:gridSpan w:val="4"/>
            <w:shd w:val="clear" w:color="auto" w:fill="ED7D31" w:themeFill="accent2"/>
          </w:tcPr>
          <w:p w:rsidR="007936C6" w:rsidRPr="00634915" w:rsidRDefault="007936C6" w:rsidP="007936C6">
            <w:pPr>
              <w:jc w:val="center"/>
              <w:rPr>
                <w:i/>
                <w:sz w:val="36"/>
                <w:szCs w:val="36"/>
              </w:rPr>
            </w:pPr>
            <w:r>
              <w:rPr>
                <w:sz w:val="36"/>
                <w:szCs w:val="36"/>
              </w:rPr>
              <w:lastRenderedPageBreak/>
              <w:t xml:space="preserve">Vision Component 3 – </w:t>
            </w:r>
            <w:r>
              <w:rPr>
                <w:i/>
                <w:sz w:val="36"/>
                <w:szCs w:val="36"/>
              </w:rPr>
              <w:t>Support for System Wide Improvement</w:t>
            </w:r>
          </w:p>
        </w:tc>
      </w:tr>
      <w:tr w:rsidR="007936C6" w:rsidTr="00C00625">
        <w:trPr>
          <w:trHeight w:val="650"/>
        </w:trPr>
        <w:tc>
          <w:tcPr>
            <w:tcW w:w="717" w:type="dxa"/>
            <w:vMerge w:val="restart"/>
            <w:shd w:val="clear" w:color="auto" w:fill="000000" w:themeFill="text1"/>
            <w:textDirection w:val="btLr"/>
          </w:tcPr>
          <w:p w:rsidR="007936C6" w:rsidRPr="00F60D96" w:rsidRDefault="00E86D64" w:rsidP="00C00625">
            <w:pPr>
              <w:ind w:left="113" w:right="113"/>
              <w:jc w:val="center"/>
              <w:rPr>
                <w:b/>
                <w:sz w:val="36"/>
                <w:szCs w:val="36"/>
              </w:rPr>
            </w:pPr>
            <w:r>
              <w:rPr>
                <w:b/>
                <w:sz w:val="36"/>
                <w:szCs w:val="36"/>
              </w:rPr>
              <w:t>Cashmere High School</w:t>
            </w:r>
          </w:p>
        </w:tc>
        <w:tc>
          <w:tcPr>
            <w:tcW w:w="4806" w:type="dxa"/>
            <w:gridSpan w:val="2"/>
          </w:tcPr>
          <w:p w:rsidR="007936C6" w:rsidRDefault="007936C6" w:rsidP="00C00625">
            <w:pPr>
              <w:rPr>
                <w:sz w:val="24"/>
                <w:szCs w:val="24"/>
              </w:rPr>
            </w:pPr>
            <w:r>
              <w:rPr>
                <w:b/>
                <w:sz w:val="24"/>
                <w:szCs w:val="24"/>
              </w:rPr>
              <w:t>CSD Goals:</w:t>
            </w:r>
            <w:r>
              <w:rPr>
                <w:sz w:val="24"/>
                <w:szCs w:val="24"/>
              </w:rPr>
              <w:t xml:space="preserve">  </w:t>
            </w:r>
          </w:p>
          <w:p w:rsidR="007936C6" w:rsidRPr="007936C6" w:rsidRDefault="007936C6" w:rsidP="007936C6">
            <w:pPr>
              <w:pStyle w:val="NoSpacing"/>
              <w:numPr>
                <w:ilvl w:val="0"/>
                <w:numId w:val="8"/>
              </w:numPr>
            </w:pPr>
            <w:r w:rsidRPr="007936C6">
              <w:t>CSD will research and identify a district wide “Data Dashboard” to evaluate student success.</w:t>
            </w:r>
          </w:p>
        </w:tc>
        <w:tc>
          <w:tcPr>
            <w:tcW w:w="5111" w:type="dxa"/>
          </w:tcPr>
          <w:p w:rsidR="007936C6" w:rsidRDefault="007936C6" w:rsidP="00C00625">
            <w:pPr>
              <w:rPr>
                <w:b/>
                <w:sz w:val="24"/>
                <w:szCs w:val="24"/>
              </w:rPr>
            </w:pPr>
            <w:r>
              <w:rPr>
                <w:b/>
                <w:sz w:val="24"/>
                <w:szCs w:val="24"/>
              </w:rPr>
              <w:t>Building Goals:</w:t>
            </w:r>
          </w:p>
          <w:p w:rsidR="005D1F57" w:rsidRDefault="00502C7C" w:rsidP="005D1F57">
            <w:pPr>
              <w:pStyle w:val="ListParagraph"/>
              <w:numPr>
                <w:ilvl w:val="0"/>
                <w:numId w:val="9"/>
              </w:numPr>
            </w:pPr>
            <w:r>
              <w:t>CHS will continue to use d</w:t>
            </w:r>
            <w:r w:rsidR="005D1F57" w:rsidRPr="00640C4A">
              <w:t>ata diagnostically at frequent intervals by teams of teachers to evaluate the RTI process.</w:t>
            </w:r>
          </w:p>
          <w:p w:rsidR="005D1F57" w:rsidRPr="00640C4A" w:rsidRDefault="005D1F57" w:rsidP="005D1F57">
            <w:pPr>
              <w:pStyle w:val="ListParagraph"/>
            </w:pPr>
          </w:p>
          <w:p w:rsidR="005D1F57" w:rsidRDefault="005D1F57" w:rsidP="005D1F57">
            <w:pPr>
              <w:pStyle w:val="ListParagraph"/>
              <w:numPr>
                <w:ilvl w:val="0"/>
                <w:numId w:val="9"/>
              </w:numPr>
            </w:pPr>
            <w:r w:rsidRPr="00640C4A">
              <w:t>Data collection system</w:t>
            </w:r>
            <w:r w:rsidR="003D24CC">
              <w:t>, using School</w:t>
            </w:r>
            <w:r>
              <w:t xml:space="preserve"> Data </w:t>
            </w:r>
            <w:r w:rsidR="003D24CC">
              <w:t xml:space="preserve">Solutions </w:t>
            </w:r>
            <w:r>
              <w:t>for</w:t>
            </w:r>
            <w:r w:rsidRPr="00640C4A">
              <w:t xml:space="preserve"> identifying Tier II students</w:t>
            </w:r>
            <w:r w:rsidR="003D24CC">
              <w:t xml:space="preserve"> this school year</w:t>
            </w:r>
            <w:r w:rsidRPr="00640C4A">
              <w:t xml:space="preserve">.  Quarterly student data reports </w:t>
            </w:r>
            <w:r>
              <w:t>presented to TLC and Admin.</w:t>
            </w:r>
          </w:p>
          <w:p w:rsidR="007936C6" w:rsidRPr="007936C6" w:rsidRDefault="007936C6" w:rsidP="003D24CC">
            <w:pPr>
              <w:pStyle w:val="NoSpacing"/>
              <w:rPr>
                <w:sz w:val="24"/>
                <w:szCs w:val="24"/>
              </w:rPr>
            </w:pPr>
          </w:p>
        </w:tc>
      </w:tr>
      <w:tr w:rsidR="007936C6" w:rsidTr="00C00625">
        <w:trPr>
          <w:trHeight w:val="1747"/>
        </w:trPr>
        <w:tc>
          <w:tcPr>
            <w:tcW w:w="717" w:type="dxa"/>
            <w:vMerge/>
            <w:shd w:val="clear" w:color="auto" w:fill="000000" w:themeFill="text1"/>
          </w:tcPr>
          <w:p w:rsidR="007936C6" w:rsidRDefault="007936C6" w:rsidP="00C00625"/>
        </w:tc>
        <w:tc>
          <w:tcPr>
            <w:tcW w:w="9917" w:type="dxa"/>
            <w:gridSpan w:val="3"/>
          </w:tcPr>
          <w:p w:rsidR="007936C6" w:rsidRDefault="007936C6" w:rsidP="00C00625">
            <w:r w:rsidRPr="006D1308">
              <w:rPr>
                <w:b/>
                <w:sz w:val="24"/>
                <w:szCs w:val="24"/>
              </w:rPr>
              <w:t xml:space="preserve">Purpose/Rationale </w:t>
            </w:r>
            <w:r w:rsidRPr="006D1308">
              <w:rPr>
                <w:sz w:val="24"/>
                <w:szCs w:val="24"/>
              </w:rPr>
              <w:t xml:space="preserve">– </w:t>
            </w:r>
            <w:r>
              <w:rPr>
                <w:sz w:val="24"/>
                <w:szCs w:val="24"/>
              </w:rPr>
              <w:t>(Background to you</w:t>
            </w:r>
            <w:r w:rsidR="00FB2FC3">
              <w:rPr>
                <w:sz w:val="24"/>
                <w:szCs w:val="24"/>
              </w:rPr>
              <w:t>r</w:t>
            </w:r>
            <w:r>
              <w:rPr>
                <w:sz w:val="24"/>
                <w:szCs w:val="24"/>
              </w:rPr>
              <w:t xml:space="preserve"> goals)</w:t>
            </w:r>
            <w:r>
              <w:t xml:space="preserve"> </w:t>
            </w:r>
          </w:p>
          <w:p w:rsidR="00BC27DC" w:rsidRDefault="00BC27DC" w:rsidP="00C00625"/>
          <w:p w:rsidR="00BC27DC" w:rsidRDefault="00BC27DC" w:rsidP="00C00625">
            <w:r>
              <w:t>Use data to drive instruction, interventions and enrichment.</w:t>
            </w:r>
          </w:p>
        </w:tc>
      </w:tr>
      <w:tr w:rsidR="007936C6" w:rsidTr="00B1311A">
        <w:trPr>
          <w:cantSplit/>
          <w:trHeight w:val="2992"/>
        </w:trPr>
        <w:tc>
          <w:tcPr>
            <w:tcW w:w="717" w:type="dxa"/>
            <w:vMerge/>
            <w:shd w:val="clear" w:color="auto" w:fill="000000" w:themeFill="text1"/>
          </w:tcPr>
          <w:p w:rsidR="007936C6" w:rsidRDefault="007936C6" w:rsidP="00C00625"/>
        </w:tc>
        <w:tc>
          <w:tcPr>
            <w:tcW w:w="1168" w:type="dxa"/>
            <w:shd w:val="clear" w:color="auto" w:fill="D9D9D9" w:themeFill="background1" w:themeFillShade="D9"/>
            <w:textDirection w:val="btLr"/>
            <w:vAlign w:val="center"/>
          </w:tcPr>
          <w:p w:rsidR="007936C6" w:rsidRDefault="007936C6" w:rsidP="00C00625">
            <w:pPr>
              <w:ind w:left="113" w:right="113"/>
              <w:jc w:val="center"/>
              <w:rPr>
                <w:sz w:val="36"/>
                <w:szCs w:val="36"/>
              </w:rPr>
            </w:pPr>
            <w:r w:rsidRPr="00350E19">
              <w:rPr>
                <w:sz w:val="36"/>
                <w:szCs w:val="36"/>
              </w:rPr>
              <w:t>Action Steps</w:t>
            </w:r>
          </w:p>
          <w:p w:rsidR="007936C6" w:rsidRPr="006D1308" w:rsidRDefault="007936C6" w:rsidP="00C00625">
            <w:pPr>
              <w:ind w:left="113" w:right="113"/>
              <w:jc w:val="center"/>
              <w:rPr>
                <w:sz w:val="24"/>
                <w:szCs w:val="24"/>
              </w:rPr>
            </w:pPr>
            <w:r>
              <w:rPr>
                <w:sz w:val="24"/>
                <w:szCs w:val="24"/>
              </w:rPr>
              <w:t>(Incremental timeline, aligned to CSD Collective commitments)</w:t>
            </w:r>
          </w:p>
        </w:tc>
        <w:tc>
          <w:tcPr>
            <w:tcW w:w="8749" w:type="dxa"/>
            <w:gridSpan w:val="2"/>
          </w:tcPr>
          <w:p w:rsidR="00502C7C" w:rsidRPr="00502C7C" w:rsidRDefault="00502C7C" w:rsidP="00502C7C">
            <w:pPr>
              <w:rPr>
                <w:sz w:val="24"/>
                <w:szCs w:val="24"/>
              </w:rPr>
            </w:pPr>
            <w:r>
              <w:rPr>
                <w:sz w:val="24"/>
                <w:szCs w:val="24"/>
              </w:rPr>
              <w:t>Fall 2018</w:t>
            </w:r>
          </w:p>
          <w:p w:rsidR="007936C6" w:rsidRDefault="00B85E8B" w:rsidP="00C00625">
            <w:pPr>
              <w:pStyle w:val="ListParagraph"/>
              <w:numPr>
                <w:ilvl w:val="0"/>
                <w:numId w:val="1"/>
              </w:numPr>
              <w:rPr>
                <w:sz w:val="24"/>
                <w:szCs w:val="24"/>
              </w:rPr>
            </w:pPr>
            <w:r>
              <w:rPr>
                <w:sz w:val="24"/>
                <w:szCs w:val="24"/>
              </w:rPr>
              <w:t>High School Administrators</w:t>
            </w:r>
            <w:r w:rsidR="00502C7C">
              <w:rPr>
                <w:sz w:val="24"/>
                <w:szCs w:val="24"/>
              </w:rPr>
              <w:t xml:space="preserve"> and staff will meet using</w:t>
            </w:r>
            <w:r>
              <w:rPr>
                <w:sz w:val="24"/>
                <w:szCs w:val="24"/>
              </w:rPr>
              <w:t xml:space="preserve"> School </w:t>
            </w:r>
            <w:r w:rsidR="007D3D1A">
              <w:rPr>
                <w:sz w:val="24"/>
                <w:szCs w:val="24"/>
              </w:rPr>
              <w:t>Data Solutions</w:t>
            </w:r>
            <w:r>
              <w:rPr>
                <w:sz w:val="24"/>
                <w:szCs w:val="24"/>
              </w:rPr>
              <w:t xml:space="preserve"> and identify significant data points</w:t>
            </w:r>
            <w:r w:rsidR="00502C7C">
              <w:rPr>
                <w:sz w:val="24"/>
                <w:szCs w:val="24"/>
              </w:rPr>
              <w:t xml:space="preserve"> to monitor for the school year</w:t>
            </w:r>
            <w:r>
              <w:rPr>
                <w:sz w:val="24"/>
                <w:szCs w:val="24"/>
              </w:rPr>
              <w:t>.</w:t>
            </w:r>
          </w:p>
          <w:p w:rsidR="0049465F" w:rsidRDefault="0049465F" w:rsidP="0049465F">
            <w:pPr>
              <w:rPr>
                <w:sz w:val="24"/>
                <w:szCs w:val="24"/>
              </w:rPr>
            </w:pPr>
          </w:p>
          <w:p w:rsidR="0049465F" w:rsidRDefault="0049465F" w:rsidP="0049465F">
            <w:pPr>
              <w:rPr>
                <w:sz w:val="24"/>
                <w:szCs w:val="24"/>
              </w:rPr>
            </w:pPr>
            <w:r>
              <w:rPr>
                <w:sz w:val="24"/>
                <w:szCs w:val="24"/>
              </w:rPr>
              <w:t>Examples – measure growth on MAPS for ALG v. IA</w:t>
            </w:r>
          </w:p>
          <w:p w:rsidR="0049465F" w:rsidRDefault="0049465F" w:rsidP="0049465F">
            <w:pPr>
              <w:rPr>
                <w:sz w:val="24"/>
                <w:szCs w:val="24"/>
              </w:rPr>
            </w:pPr>
            <w:r>
              <w:rPr>
                <w:sz w:val="24"/>
                <w:szCs w:val="24"/>
              </w:rPr>
              <w:t>Compare Geometry grades for Alg I v. IA</w:t>
            </w:r>
          </w:p>
          <w:p w:rsidR="0049465F" w:rsidRDefault="0049465F" w:rsidP="0049465F">
            <w:pPr>
              <w:rPr>
                <w:sz w:val="24"/>
                <w:szCs w:val="24"/>
              </w:rPr>
            </w:pPr>
            <w:r>
              <w:rPr>
                <w:sz w:val="24"/>
                <w:szCs w:val="24"/>
              </w:rPr>
              <w:t>Attendance for incoming 8</w:t>
            </w:r>
            <w:r w:rsidRPr="0049465F">
              <w:rPr>
                <w:sz w:val="24"/>
                <w:szCs w:val="24"/>
                <w:vertAlign w:val="superscript"/>
              </w:rPr>
              <w:t>th</w:t>
            </w:r>
            <w:r>
              <w:rPr>
                <w:sz w:val="24"/>
                <w:szCs w:val="24"/>
              </w:rPr>
              <w:t>.  Closely monitor and intervene when absences occur on top 20% of absences from last year.</w:t>
            </w:r>
          </w:p>
          <w:p w:rsidR="002C3F16" w:rsidRDefault="002C3F16" w:rsidP="0049465F">
            <w:pPr>
              <w:rPr>
                <w:sz w:val="24"/>
                <w:szCs w:val="24"/>
              </w:rPr>
            </w:pPr>
          </w:p>
          <w:p w:rsidR="002C3F16" w:rsidRDefault="002C3F16" w:rsidP="0049465F">
            <w:pPr>
              <w:rPr>
                <w:sz w:val="24"/>
                <w:szCs w:val="24"/>
              </w:rPr>
            </w:pPr>
            <w:r>
              <w:rPr>
                <w:sz w:val="24"/>
                <w:szCs w:val="24"/>
              </w:rPr>
              <w:t>ELA - Compare data:  Intervention class v. SBA success rate.</w:t>
            </w:r>
          </w:p>
          <w:p w:rsidR="0049465F" w:rsidRPr="0049465F" w:rsidRDefault="0049465F" w:rsidP="0049465F">
            <w:pPr>
              <w:rPr>
                <w:sz w:val="24"/>
                <w:szCs w:val="24"/>
              </w:rPr>
            </w:pPr>
          </w:p>
          <w:p w:rsidR="007936C6" w:rsidRPr="002C3F16" w:rsidRDefault="002C3F16" w:rsidP="00C00625">
            <w:pPr>
              <w:rPr>
                <w:b/>
                <w:sz w:val="24"/>
                <w:szCs w:val="24"/>
              </w:rPr>
            </w:pPr>
            <w:r w:rsidRPr="002C3F16">
              <w:rPr>
                <w:b/>
                <w:sz w:val="24"/>
                <w:szCs w:val="24"/>
              </w:rPr>
              <w:t>Are Interventions for ELA working?</w:t>
            </w:r>
          </w:p>
          <w:p w:rsidR="007936C6" w:rsidRDefault="007936C6" w:rsidP="00C00625">
            <w:pPr>
              <w:rPr>
                <w:sz w:val="24"/>
                <w:szCs w:val="24"/>
              </w:rPr>
            </w:pPr>
          </w:p>
          <w:p w:rsidR="007936C6" w:rsidRPr="006D1308" w:rsidRDefault="00B1311A" w:rsidP="00C00625">
            <w:pPr>
              <w:rPr>
                <w:sz w:val="24"/>
                <w:szCs w:val="24"/>
              </w:rPr>
            </w:pPr>
            <w:r>
              <w:rPr>
                <w:sz w:val="24"/>
                <w:szCs w:val="24"/>
              </w:rPr>
              <w:t>Winter of 2019</w:t>
            </w:r>
          </w:p>
          <w:p w:rsidR="007936C6" w:rsidRPr="006D1308" w:rsidRDefault="00B85E8B" w:rsidP="00C00625">
            <w:pPr>
              <w:pStyle w:val="ListParagraph"/>
              <w:numPr>
                <w:ilvl w:val="0"/>
                <w:numId w:val="1"/>
              </w:numPr>
              <w:rPr>
                <w:sz w:val="24"/>
                <w:szCs w:val="24"/>
              </w:rPr>
            </w:pPr>
            <w:r>
              <w:rPr>
                <w:sz w:val="24"/>
                <w:szCs w:val="24"/>
              </w:rPr>
              <w:t>Continue to analyze data and place students in Tier II Interventions.</w:t>
            </w:r>
          </w:p>
          <w:p w:rsidR="007936C6" w:rsidRDefault="007936C6" w:rsidP="00C00625">
            <w:pPr>
              <w:rPr>
                <w:sz w:val="24"/>
                <w:szCs w:val="24"/>
              </w:rPr>
            </w:pPr>
          </w:p>
          <w:p w:rsidR="007936C6" w:rsidRDefault="007936C6" w:rsidP="00C00625">
            <w:pPr>
              <w:rPr>
                <w:sz w:val="24"/>
                <w:szCs w:val="24"/>
              </w:rPr>
            </w:pPr>
          </w:p>
          <w:p w:rsidR="007936C6" w:rsidRPr="006D1308" w:rsidRDefault="00B1311A" w:rsidP="00C00625">
            <w:pPr>
              <w:rPr>
                <w:sz w:val="24"/>
                <w:szCs w:val="24"/>
              </w:rPr>
            </w:pPr>
            <w:r>
              <w:rPr>
                <w:sz w:val="24"/>
                <w:szCs w:val="24"/>
              </w:rPr>
              <w:t>Spring of 2019</w:t>
            </w:r>
          </w:p>
          <w:p w:rsidR="007936C6" w:rsidRDefault="00B85E8B" w:rsidP="00C00625">
            <w:pPr>
              <w:pStyle w:val="ListParagraph"/>
              <w:numPr>
                <w:ilvl w:val="0"/>
                <w:numId w:val="1"/>
              </w:numPr>
            </w:pPr>
            <w:r>
              <w:t>Look at Data and Interventions and see if there is a difference in data</w:t>
            </w:r>
          </w:p>
          <w:p w:rsidR="007936C6" w:rsidRDefault="007936C6" w:rsidP="00C00625"/>
          <w:p w:rsidR="007936C6" w:rsidRDefault="007936C6" w:rsidP="00C00625"/>
          <w:p w:rsidR="007936C6" w:rsidRDefault="007936C6" w:rsidP="00C00625"/>
        </w:tc>
      </w:tr>
      <w:tr w:rsidR="007936C6" w:rsidTr="00C00625">
        <w:trPr>
          <w:trHeight w:val="650"/>
        </w:trPr>
        <w:tc>
          <w:tcPr>
            <w:tcW w:w="717" w:type="dxa"/>
            <w:vMerge/>
            <w:shd w:val="clear" w:color="auto" w:fill="000000" w:themeFill="text1"/>
          </w:tcPr>
          <w:p w:rsidR="007936C6" w:rsidRDefault="007936C6" w:rsidP="00C00625"/>
        </w:tc>
        <w:tc>
          <w:tcPr>
            <w:tcW w:w="9917" w:type="dxa"/>
            <w:gridSpan w:val="3"/>
          </w:tcPr>
          <w:p w:rsidR="007936C6" w:rsidRDefault="007936C6" w:rsidP="00C00625">
            <w:pPr>
              <w:pStyle w:val="NoSpacing"/>
            </w:pPr>
            <w:r w:rsidRPr="006D1308">
              <w:rPr>
                <w:b/>
              </w:rPr>
              <w:t>Intended Outcome</w:t>
            </w:r>
            <w:r>
              <w:rPr>
                <w:b/>
              </w:rPr>
              <w:t xml:space="preserve">s </w:t>
            </w:r>
            <w:r>
              <w:t>(Evidence, benchmark)</w:t>
            </w:r>
          </w:p>
          <w:p w:rsidR="007936C6" w:rsidRDefault="006046AA" w:rsidP="00C00625">
            <w:pPr>
              <w:rPr>
                <w:sz w:val="24"/>
                <w:szCs w:val="24"/>
              </w:rPr>
            </w:pPr>
            <w:r>
              <w:rPr>
                <w:sz w:val="24"/>
                <w:szCs w:val="24"/>
              </w:rPr>
              <w:t>Weekly D and F – Attendance list</w:t>
            </w:r>
          </w:p>
          <w:p w:rsidR="006046AA" w:rsidRDefault="006046AA" w:rsidP="00C00625">
            <w:pPr>
              <w:rPr>
                <w:sz w:val="24"/>
                <w:szCs w:val="24"/>
              </w:rPr>
            </w:pPr>
            <w:r>
              <w:rPr>
                <w:sz w:val="24"/>
                <w:szCs w:val="24"/>
              </w:rPr>
              <w:t xml:space="preserve">Decrease the number of F’s in all classes </w:t>
            </w:r>
          </w:p>
          <w:p w:rsidR="00BC27DC" w:rsidRDefault="00BC27DC" w:rsidP="00C00625">
            <w:pPr>
              <w:rPr>
                <w:sz w:val="24"/>
                <w:szCs w:val="24"/>
              </w:rPr>
            </w:pPr>
            <w:r>
              <w:rPr>
                <w:sz w:val="24"/>
                <w:szCs w:val="24"/>
              </w:rPr>
              <w:t>Increase attendance rates</w:t>
            </w:r>
          </w:p>
          <w:p w:rsidR="006046AA" w:rsidRDefault="006046AA" w:rsidP="00C00625">
            <w:pPr>
              <w:rPr>
                <w:sz w:val="24"/>
                <w:szCs w:val="24"/>
              </w:rPr>
            </w:pPr>
            <w:r>
              <w:rPr>
                <w:sz w:val="24"/>
                <w:szCs w:val="24"/>
              </w:rPr>
              <w:t>Look at Test scores for placement in Interventions and Enrichment classes.</w:t>
            </w:r>
          </w:p>
          <w:p w:rsidR="006046AA" w:rsidRPr="006D1308" w:rsidRDefault="006046AA" w:rsidP="00C00625">
            <w:pPr>
              <w:rPr>
                <w:sz w:val="24"/>
                <w:szCs w:val="24"/>
              </w:rPr>
            </w:pPr>
            <w:r>
              <w:rPr>
                <w:sz w:val="24"/>
                <w:szCs w:val="24"/>
              </w:rPr>
              <w:t>SBA/EOC – graduation database – develop a local class or assessment for graduation in Math and ELA.</w:t>
            </w:r>
          </w:p>
        </w:tc>
      </w:tr>
      <w:tr w:rsidR="007936C6" w:rsidTr="00C00625">
        <w:trPr>
          <w:trHeight w:val="650"/>
        </w:trPr>
        <w:tc>
          <w:tcPr>
            <w:tcW w:w="717" w:type="dxa"/>
            <w:vMerge/>
            <w:shd w:val="clear" w:color="auto" w:fill="000000" w:themeFill="text1"/>
          </w:tcPr>
          <w:p w:rsidR="007936C6" w:rsidRDefault="007936C6" w:rsidP="00C00625"/>
        </w:tc>
        <w:tc>
          <w:tcPr>
            <w:tcW w:w="9917" w:type="dxa"/>
            <w:gridSpan w:val="3"/>
          </w:tcPr>
          <w:p w:rsidR="007936C6" w:rsidRDefault="007936C6" w:rsidP="00C00625">
            <w:pPr>
              <w:rPr>
                <w:b/>
                <w:sz w:val="24"/>
                <w:szCs w:val="24"/>
              </w:rPr>
            </w:pPr>
            <w:r w:rsidRPr="006D1308">
              <w:rPr>
                <w:b/>
                <w:sz w:val="24"/>
                <w:szCs w:val="24"/>
              </w:rPr>
              <w:t xml:space="preserve">Appendix </w:t>
            </w:r>
          </w:p>
          <w:p w:rsidR="007936C6" w:rsidRDefault="006046AA" w:rsidP="00C00625">
            <w:pPr>
              <w:rPr>
                <w:sz w:val="24"/>
                <w:szCs w:val="24"/>
              </w:rPr>
            </w:pPr>
            <w:r>
              <w:rPr>
                <w:sz w:val="24"/>
                <w:szCs w:val="24"/>
              </w:rPr>
              <w:t xml:space="preserve">See reports in Mr. Brown’s office </w:t>
            </w:r>
          </w:p>
          <w:p w:rsidR="003D24CC" w:rsidRPr="003D24CC" w:rsidRDefault="003D24CC" w:rsidP="00C00625">
            <w:pPr>
              <w:rPr>
                <w:sz w:val="24"/>
                <w:szCs w:val="24"/>
              </w:rPr>
            </w:pPr>
          </w:p>
        </w:tc>
      </w:tr>
      <w:tr w:rsidR="001A7EDF" w:rsidTr="00C86D21">
        <w:trPr>
          <w:trHeight w:val="353"/>
        </w:trPr>
        <w:tc>
          <w:tcPr>
            <w:tcW w:w="10634" w:type="dxa"/>
            <w:gridSpan w:val="4"/>
            <w:shd w:val="clear" w:color="auto" w:fill="ED7D31" w:themeFill="accent2"/>
          </w:tcPr>
          <w:p w:rsidR="001A7EDF" w:rsidRPr="00634915" w:rsidRDefault="001A7EDF" w:rsidP="001A7EDF">
            <w:pPr>
              <w:jc w:val="center"/>
              <w:rPr>
                <w:i/>
                <w:sz w:val="36"/>
                <w:szCs w:val="36"/>
              </w:rPr>
            </w:pPr>
            <w:r>
              <w:rPr>
                <w:sz w:val="36"/>
                <w:szCs w:val="36"/>
              </w:rPr>
              <w:lastRenderedPageBreak/>
              <w:t xml:space="preserve">Vision Component 4 – </w:t>
            </w:r>
            <w:r>
              <w:rPr>
                <w:i/>
                <w:sz w:val="36"/>
                <w:szCs w:val="36"/>
              </w:rPr>
              <w:t>Clear and Collaborative Relationships</w:t>
            </w:r>
          </w:p>
        </w:tc>
      </w:tr>
      <w:tr w:rsidR="001A7EDF" w:rsidTr="00C86D21">
        <w:trPr>
          <w:trHeight w:val="650"/>
        </w:trPr>
        <w:tc>
          <w:tcPr>
            <w:tcW w:w="717" w:type="dxa"/>
            <w:vMerge w:val="restart"/>
            <w:shd w:val="clear" w:color="auto" w:fill="000000" w:themeFill="text1"/>
            <w:textDirection w:val="btLr"/>
          </w:tcPr>
          <w:p w:rsidR="001A7EDF" w:rsidRPr="00F60D96" w:rsidRDefault="001A7EDF" w:rsidP="00C86D21">
            <w:pPr>
              <w:ind w:left="113" w:right="113"/>
              <w:jc w:val="center"/>
              <w:rPr>
                <w:b/>
                <w:sz w:val="36"/>
                <w:szCs w:val="36"/>
              </w:rPr>
            </w:pPr>
            <w:r>
              <w:rPr>
                <w:b/>
                <w:sz w:val="36"/>
                <w:szCs w:val="36"/>
              </w:rPr>
              <w:t>Cashmere High School</w:t>
            </w:r>
          </w:p>
        </w:tc>
        <w:tc>
          <w:tcPr>
            <w:tcW w:w="4806" w:type="dxa"/>
            <w:gridSpan w:val="2"/>
          </w:tcPr>
          <w:p w:rsidR="001A7EDF" w:rsidRDefault="001A7EDF" w:rsidP="001A7EDF">
            <w:pPr>
              <w:rPr>
                <w:sz w:val="24"/>
                <w:szCs w:val="24"/>
              </w:rPr>
            </w:pPr>
            <w:r>
              <w:rPr>
                <w:b/>
                <w:sz w:val="24"/>
                <w:szCs w:val="24"/>
              </w:rPr>
              <w:t>CSD Goals:</w:t>
            </w:r>
            <w:r>
              <w:rPr>
                <w:sz w:val="24"/>
                <w:szCs w:val="24"/>
              </w:rPr>
              <w:t xml:space="preserve">  </w:t>
            </w:r>
          </w:p>
          <w:p w:rsidR="001A7EDF" w:rsidRDefault="001A7EDF" w:rsidP="001A7EDF">
            <w:pPr>
              <w:pStyle w:val="NoSpacing"/>
              <w:numPr>
                <w:ilvl w:val="0"/>
                <w:numId w:val="16"/>
              </w:numPr>
            </w:pPr>
            <w:r>
              <w:t>CSD will collaborate with the community and other regional partners to ensure that every student is ready to learn.  (emotionally and physically)</w:t>
            </w:r>
          </w:p>
          <w:p w:rsidR="001A7EDF" w:rsidRPr="007936C6" w:rsidRDefault="001A7EDF" w:rsidP="001A7EDF">
            <w:pPr>
              <w:pStyle w:val="NoSpacing"/>
              <w:ind w:left="720"/>
              <w:rPr>
                <w:i/>
              </w:rPr>
            </w:pPr>
            <w:r w:rsidRPr="007936C6">
              <w:rPr>
                <w:i/>
              </w:rPr>
              <w:t>Cashmere Cares:</w:t>
            </w:r>
          </w:p>
          <w:p w:rsidR="001A7EDF" w:rsidRPr="007936C6" w:rsidRDefault="001A7EDF" w:rsidP="001A7EDF">
            <w:pPr>
              <w:pStyle w:val="NoSpacing"/>
              <w:ind w:left="720"/>
              <w:rPr>
                <w:i/>
              </w:rPr>
            </w:pPr>
            <w:r w:rsidRPr="007936C6">
              <w:rPr>
                <w:i/>
              </w:rPr>
              <w:t>“No Child Hungry. No Child Cold.  Every Kid Literate.  Every Kid has a Mentor.”</w:t>
            </w:r>
          </w:p>
          <w:p w:rsidR="001A7EDF" w:rsidRPr="007936C6" w:rsidRDefault="001A7EDF" w:rsidP="001A7EDF">
            <w:pPr>
              <w:pStyle w:val="NoSpacing"/>
              <w:numPr>
                <w:ilvl w:val="0"/>
                <w:numId w:val="8"/>
              </w:numPr>
            </w:pPr>
            <w:r>
              <w:t>Communication between parents, community members and other partners will increase in the amount, variety and as a tool for two way communication (Translated documents, translators)</w:t>
            </w:r>
          </w:p>
        </w:tc>
        <w:tc>
          <w:tcPr>
            <w:tcW w:w="5111" w:type="dxa"/>
          </w:tcPr>
          <w:p w:rsidR="001A7EDF" w:rsidRDefault="001A7EDF" w:rsidP="001A7EDF">
            <w:pPr>
              <w:rPr>
                <w:b/>
                <w:sz w:val="24"/>
                <w:szCs w:val="24"/>
              </w:rPr>
            </w:pPr>
            <w:r>
              <w:rPr>
                <w:b/>
                <w:sz w:val="24"/>
                <w:szCs w:val="24"/>
              </w:rPr>
              <w:t>Building Goals:</w:t>
            </w:r>
          </w:p>
          <w:p w:rsidR="001A7EDF" w:rsidRPr="00640C4A" w:rsidRDefault="001A7EDF" w:rsidP="003E411F">
            <w:pPr>
              <w:pStyle w:val="ListParagraph"/>
              <w:numPr>
                <w:ilvl w:val="0"/>
                <w:numId w:val="41"/>
              </w:numPr>
            </w:pPr>
            <w:r>
              <w:t>ACES Goal – Continue Weekly Advisory to provide mentors for all students.</w:t>
            </w:r>
          </w:p>
          <w:p w:rsidR="001A7EDF" w:rsidRDefault="001A7EDF" w:rsidP="001A7EDF">
            <w:pPr>
              <w:pStyle w:val="NoSpacing"/>
              <w:ind w:left="360"/>
              <w:rPr>
                <w:sz w:val="24"/>
                <w:szCs w:val="24"/>
              </w:rPr>
            </w:pPr>
          </w:p>
          <w:p w:rsidR="001A7EDF" w:rsidRPr="00E86D64" w:rsidRDefault="001A7EDF" w:rsidP="003E411F">
            <w:pPr>
              <w:pStyle w:val="NoSpacing"/>
              <w:numPr>
                <w:ilvl w:val="0"/>
                <w:numId w:val="41"/>
              </w:numPr>
              <w:rPr>
                <w:sz w:val="24"/>
                <w:szCs w:val="24"/>
              </w:rPr>
            </w:pPr>
            <w:r>
              <w:t>Survey all students</w:t>
            </w:r>
            <w:r w:rsidR="00502C7C">
              <w:t xml:space="preserve"> and Staff</w:t>
            </w:r>
            <w:r>
              <w:t xml:space="preserve"> to identify disconnected students.</w:t>
            </w:r>
          </w:p>
          <w:p w:rsidR="001A7EDF" w:rsidRDefault="001A7EDF" w:rsidP="001A7EDF">
            <w:pPr>
              <w:pStyle w:val="ListParagraph"/>
              <w:rPr>
                <w:sz w:val="24"/>
                <w:szCs w:val="24"/>
              </w:rPr>
            </w:pPr>
          </w:p>
          <w:p w:rsidR="001A7EDF" w:rsidRPr="00E86D64" w:rsidRDefault="001A7EDF" w:rsidP="003E411F">
            <w:pPr>
              <w:pStyle w:val="NoSpacing"/>
              <w:numPr>
                <w:ilvl w:val="0"/>
                <w:numId w:val="41"/>
              </w:numPr>
              <w:rPr>
                <w:sz w:val="24"/>
                <w:szCs w:val="24"/>
              </w:rPr>
            </w:pPr>
            <w:r>
              <w:t>Survey Results – make advisors aware and establish a relationship.</w:t>
            </w:r>
          </w:p>
          <w:p w:rsidR="001A7EDF" w:rsidRPr="007936C6" w:rsidRDefault="001A7EDF" w:rsidP="00C86D21">
            <w:pPr>
              <w:pStyle w:val="NoSpacing"/>
              <w:ind w:left="360"/>
              <w:rPr>
                <w:sz w:val="24"/>
                <w:szCs w:val="24"/>
              </w:rPr>
            </w:pPr>
          </w:p>
        </w:tc>
      </w:tr>
      <w:tr w:rsidR="001A7EDF" w:rsidTr="00C86D21">
        <w:trPr>
          <w:trHeight w:val="1747"/>
        </w:trPr>
        <w:tc>
          <w:tcPr>
            <w:tcW w:w="717" w:type="dxa"/>
            <w:vMerge/>
            <w:shd w:val="clear" w:color="auto" w:fill="000000" w:themeFill="text1"/>
          </w:tcPr>
          <w:p w:rsidR="001A7EDF" w:rsidRDefault="001A7EDF" w:rsidP="00C86D21"/>
        </w:tc>
        <w:tc>
          <w:tcPr>
            <w:tcW w:w="9917" w:type="dxa"/>
            <w:gridSpan w:val="3"/>
          </w:tcPr>
          <w:p w:rsidR="001A7EDF" w:rsidRDefault="001A7EDF" w:rsidP="001A7EDF">
            <w:r w:rsidRPr="006D1308">
              <w:rPr>
                <w:b/>
                <w:sz w:val="24"/>
                <w:szCs w:val="24"/>
              </w:rPr>
              <w:t xml:space="preserve">Purpose/Rationale </w:t>
            </w:r>
            <w:r w:rsidRPr="006D1308">
              <w:rPr>
                <w:sz w:val="24"/>
                <w:szCs w:val="24"/>
              </w:rPr>
              <w:t xml:space="preserve">– </w:t>
            </w:r>
            <w:r>
              <w:rPr>
                <w:sz w:val="24"/>
                <w:szCs w:val="24"/>
              </w:rPr>
              <w:t>(Background to your goals)</w:t>
            </w:r>
            <w:r>
              <w:t xml:space="preserve"> </w:t>
            </w:r>
          </w:p>
          <w:p w:rsidR="001A7EDF" w:rsidRDefault="001A7EDF" w:rsidP="001A7EDF"/>
          <w:p w:rsidR="001A7EDF" w:rsidRDefault="001A7EDF" w:rsidP="001A7EDF">
            <w:r>
              <w:t>Identify Students that need assistance in school and non-school related endeavors.</w:t>
            </w:r>
            <w:r w:rsidR="003E411F">
              <w:t xml:space="preserve">  Build strong </w:t>
            </w:r>
            <w:r w:rsidR="003E411F" w:rsidRPr="003E411F">
              <w:rPr>
                <w:b/>
              </w:rPr>
              <w:t>relationships</w:t>
            </w:r>
            <w:r w:rsidR="003E411F">
              <w:t xml:space="preserve"> with students throughout the year.</w:t>
            </w:r>
          </w:p>
        </w:tc>
      </w:tr>
      <w:tr w:rsidR="001A7EDF" w:rsidTr="00B1311A">
        <w:trPr>
          <w:cantSplit/>
          <w:trHeight w:val="2992"/>
        </w:trPr>
        <w:tc>
          <w:tcPr>
            <w:tcW w:w="717" w:type="dxa"/>
            <w:vMerge/>
            <w:shd w:val="clear" w:color="auto" w:fill="000000" w:themeFill="text1"/>
          </w:tcPr>
          <w:p w:rsidR="001A7EDF" w:rsidRDefault="001A7EDF" w:rsidP="00C86D21"/>
        </w:tc>
        <w:tc>
          <w:tcPr>
            <w:tcW w:w="1168" w:type="dxa"/>
            <w:shd w:val="clear" w:color="auto" w:fill="D9D9D9" w:themeFill="background1" w:themeFillShade="D9"/>
            <w:textDirection w:val="btLr"/>
            <w:vAlign w:val="center"/>
          </w:tcPr>
          <w:p w:rsidR="001A7EDF" w:rsidRDefault="001A7EDF" w:rsidP="00C86D21">
            <w:pPr>
              <w:ind w:left="113" w:right="113"/>
              <w:jc w:val="center"/>
              <w:rPr>
                <w:sz w:val="36"/>
                <w:szCs w:val="36"/>
              </w:rPr>
            </w:pPr>
            <w:r w:rsidRPr="00350E19">
              <w:rPr>
                <w:sz w:val="36"/>
                <w:szCs w:val="36"/>
              </w:rPr>
              <w:t>Action Steps</w:t>
            </w:r>
          </w:p>
          <w:p w:rsidR="001A7EDF" w:rsidRPr="006D1308" w:rsidRDefault="001A7EDF" w:rsidP="00C86D21">
            <w:pPr>
              <w:ind w:left="113" w:right="113"/>
              <w:jc w:val="center"/>
              <w:rPr>
                <w:sz w:val="24"/>
                <w:szCs w:val="24"/>
              </w:rPr>
            </w:pPr>
            <w:r>
              <w:rPr>
                <w:sz w:val="24"/>
                <w:szCs w:val="24"/>
              </w:rPr>
              <w:t>(Incremental timeline, aligned to CSD Collective commitments)</w:t>
            </w:r>
          </w:p>
        </w:tc>
        <w:tc>
          <w:tcPr>
            <w:tcW w:w="8749" w:type="dxa"/>
            <w:gridSpan w:val="2"/>
          </w:tcPr>
          <w:p w:rsidR="001A7EDF" w:rsidRPr="006D1308" w:rsidRDefault="00502C7C" w:rsidP="001A7EDF">
            <w:pPr>
              <w:rPr>
                <w:sz w:val="24"/>
                <w:szCs w:val="24"/>
              </w:rPr>
            </w:pPr>
            <w:r>
              <w:rPr>
                <w:sz w:val="24"/>
                <w:szCs w:val="24"/>
              </w:rPr>
              <w:t>Summer of 2018</w:t>
            </w:r>
          </w:p>
          <w:p w:rsidR="001A7EDF" w:rsidRPr="006D1308" w:rsidRDefault="00502C7C" w:rsidP="001A7EDF">
            <w:pPr>
              <w:pStyle w:val="ListParagraph"/>
              <w:numPr>
                <w:ilvl w:val="0"/>
                <w:numId w:val="1"/>
              </w:numPr>
              <w:rPr>
                <w:sz w:val="24"/>
                <w:szCs w:val="24"/>
              </w:rPr>
            </w:pPr>
            <w:r>
              <w:rPr>
                <w:sz w:val="24"/>
                <w:szCs w:val="24"/>
              </w:rPr>
              <w:t>Plan Advisory Lessons and Survey</w:t>
            </w:r>
          </w:p>
          <w:p w:rsidR="001A7EDF" w:rsidRDefault="001A7EDF" w:rsidP="001A7EDF">
            <w:pPr>
              <w:rPr>
                <w:sz w:val="24"/>
                <w:szCs w:val="24"/>
              </w:rPr>
            </w:pPr>
          </w:p>
          <w:p w:rsidR="001A7EDF" w:rsidRDefault="001A7EDF" w:rsidP="001A7EDF">
            <w:pPr>
              <w:rPr>
                <w:sz w:val="24"/>
                <w:szCs w:val="24"/>
              </w:rPr>
            </w:pPr>
          </w:p>
          <w:p w:rsidR="001A7EDF" w:rsidRPr="006D1308" w:rsidRDefault="00502C7C" w:rsidP="001A7EDF">
            <w:pPr>
              <w:rPr>
                <w:sz w:val="24"/>
                <w:szCs w:val="24"/>
              </w:rPr>
            </w:pPr>
            <w:r>
              <w:rPr>
                <w:sz w:val="24"/>
                <w:szCs w:val="24"/>
              </w:rPr>
              <w:t>Fall of 2018</w:t>
            </w:r>
          </w:p>
          <w:p w:rsidR="001A7EDF" w:rsidRDefault="001A7EDF" w:rsidP="001A7EDF">
            <w:pPr>
              <w:pStyle w:val="ListParagraph"/>
              <w:numPr>
                <w:ilvl w:val="0"/>
                <w:numId w:val="1"/>
              </w:numPr>
              <w:rPr>
                <w:sz w:val="24"/>
                <w:szCs w:val="24"/>
              </w:rPr>
            </w:pPr>
            <w:r>
              <w:rPr>
                <w:sz w:val="24"/>
                <w:szCs w:val="24"/>
              </w:rPr>
              <w:t>Administer Survey</w:t>
            </w:r>
          </w:p>
          <w:p w:rsidR="001A7EDF" w:rsidRPr="006D1308" w:rsidRDefault="001A7EDF" w:rsidP="001A7EDF">
            <w:pPr>
              <w:pStyle w:val="ListParagraph"/>
              <w:numPr>
                <w:ilvl w:val="0"/>
                <w:numId w:val="1"/>
              </w:numPr>
              <w:rPr>
                <w:sz w:val="24"/>
                <w:szCs w:val="24"/>
              </w:rPr>
            </w:pPr>
            <w:r>
              <w:rPr>
                <w:sz w:val="24"/>
                <w:szCs w:val="24"/>
              </w:rPr>
              <w:t>Analyze results of survey</w:t>
            </w:r>
          </w:p>
          <w:p w:rsidR="001A7EDF" w:rsidRDefault="001A7EDF" w:rsidP="001A7EDF">
            <w:pPr>
              <w:rPr>
                <w:sz w:val="24"/>
                <w:szCs w:val="24"/>
              </w:rPr>
            </w:pPr>
          </w:p>
          <w:p w:rsidR="001A7EDF" w:rsidRPr="006D1308" w:rsidRDefault="00502C7C" w:rsidP="001A7EDF">
            <w:pPr>
              <w:rPr>
                <w:sz w:val="24"/>
                <w:szCs w:val="24"/>
              </w:rPr>
            </w:pPr>
            <w:r>
              <w:rPr>
                <w:sz w:val="24"/>
                <w:szCs w:val="24"/>
              </w:rPr>
              <w:t>Winter of 2019</w:t>
            </w:r>
          </w:p>
          <w:p w:rsidR="001A7EDF" w:rsidRPr="00DC1EF8" w:rsidRDefault="001A7EDF" w:rsidP="001A7EDF">
            <w:pPr>
              <w:pStyle w:val="ListParagraph"/>
              <w:numPr>
                <w:ilvl w:val="0"/>
                <w:numId w:val="1"/>
              </w:numPr>
              <w:rPr>
                <w:sz w:val="24"/>
                <w:szCs w:val="24"/>
              </w:rPr>
            </w:pPr>
            <w:r>
              <w:rPr>
                <w:sz w:val="24"/>
                <w:szCs w:val="24"/>
              </w:rPr>
              <w:t>Track students and look at data to see if it is working or needs a change</w:t>
            </w:r>
          </w:p>
          <w:p w:rsidR="001A7EDF" w:rsidRDefault="001A7EDF" w:rsidP="001A7EDF">
            <w:pPr>
              <w:rPr>
                <w:sz w:val="24"/>
                <w:szCs w:val="24"/>
              </w:rPr>
            </w:pPr>
          </w:p>
          <w:p w:rsidR="001A7EDF" w:rsidRPr="006D1308" w:rsidRDefault="00502C7C" w:rsidP="001A7EDF">
            <w:pPr>
              <w:rPr>
                <w:sz w:val="24"/>
                <w:szCs w:val="24"/>
              </w:rPr>
            </w:pPr>
            <w:r>
              <w:rPr>
                <w:sz w:val="24"/>
                <w:szCs w:val="24"/>
              </w:rPr>
              <w:t>Spring of 2019</w:t>
            </w:r>
          </w:p>
          <w:p w:rsidR="001A7EDF" w:rsidRDefault="001A7EDF" w:rsidP="001A7EDF">
            <w:pPr>
              <w:pStyle w:val="ListParagraph"/>
              <w:numPr>
                <w:ilvl w:val="0"/>
                <w:numId w:val="1"/>
              </w:numPr>
            </w:pPr>
            <w:r>
              <w:rPr>
                <w:sz w:val="24"/>
                <w:szCs w:val="24"/>
              </w:rPr>
              <w:t>Track students and look at data to see if it is working or needs a change</w:t>
            </w:r>
          </w:p>
          <w:p w:rsidR="001A7EDF" w:rsidRDefault="001A7EDF" w:rsidP="00C86D21"/>
        </w:tc>
      </w:tr>
      <w:tr w:rsidR="001A7EDF" w:rsidTr="00C86D21">
        <w:trPr>
          <w:trHeight w:val="650"/>
        </w:trPr>
        <w:tc>
          <w:tcPr>
            <w:tcW w:w="717" w:type="dxa"/>
            <w:vMerge/>
            <w:shd w:val="clear" w:color="auto" w:fill="000000" w:themeFill="text1"/>
          </w:tcPr>
          <w:p w:rsidR="001A7EDF" w:rsidRDefault="001A7EDF" w:rsidP="00C86D21"/>
        </w:tc>
        <w:tc>
          <w:tcPr>
            <w:tcW w:w="9917" w:type="dxa"/>
            <w:gridSpan w:val="3"/>
          </w:tcPr>
          <w:p w:rsidR="001A7EDF" w:rsidRDefault="001A7EDF" w:rsidP="00C86D21">
            <w:pPr>
              <w:pStyle w:val="NoSpacing"/>
            </w:pPr>
            <w:r w:rsidRPr="006D1308">
              <w:rPr>
                <w:b/>
              </w:rPr>
              <w:t>Intended Outcome</w:t>
            </w:r>
            <w:r>
              <w:rPr>
                <w:b/>
              </w:rPr>
              <w:t xml:space="preserve">s </w:t>
            </w:r>
            <w:r>
              <w:t>(Evidence, benchmark)</w:t>
            </w:r>
          </w:p>
          <w:p w:rsidR="003E411F" w:rsidRDefault="003E411F" w:rsidP="00C86D21">
            <w:pPr>
              <w:pStyle w:val="NoSpacing"/>
            </w:pPr>
          </w:p>
          <w:p w:rsidR="001A7EDF" w:rsidRPr="006D1308" w:rsidRDefault="003E411F" w:rsidP="00C86D21">
            <w:pPr>
              <w:rPr>
                <w:sz w:val="24"/>
                <w:szCs w:val="24"/>
              </w:rPr>
            </w:pPr>
            <w:r>
              <w:rPr>
                <w:sz w:val="24"/>
                <w:szCs w:val="24"/>
              </w:rPr>
              <w:t>Each student at Cashmere High School feels safe and valued by adults at school.  This is what will promote the most learning.  Relationships.</w:t>
            </w:r>
          </w:p>
        </w:tc>
      </w:tr>
      <w:tr w:rsidR="001A7EDF" w:rsidTr="009A679C">
        <w:trPr>
          <w:trHeight w:val="707"/>
        </w:trPr>
        <w:tc>
          <w:tcPr>
            <w:tcW w:w="717" w:type="dxa"/>
            <w:vMerge/>
            <w:shd w:val="clear" w:color="auto" w:fill="000000" w:themeFill="text1"/>
          </w:tcPr>
          <w:p w:rsidR="001A7EDF" w:rsidRDefault="001A7EDF" w:rsidP="00C86D21"/>
        </w:tc>
        <w:tc>
          <w:tcPr>
            <w:tcW w:w="9917" w:type="dxa"/>
            <w:gridSpan w:val="3"/>
          </w:tcPr>
          <w:p w:rsidR="001A7EDF" w:rsidRDefault="001A7EDF" w:rsidP="00C86D21">
            <w:pPr>
              <w:rPr>
                <w:b/>
                <w:sz w:val="24"/>
                <w:szCs w:val="24"/>
              </w:rPr>
            </w:pPr>
            <w:r w:rsidRPr="006D1308">
              <w:rPr>
                <w:b/>
                <w:sz w:val="24"/>
                <w:szCs w:val="24"/>
              </w:rPr>
              <w:t xml:space="preserve">Appendix </w:t>
            </w:r>
          </w:p>
          <w:p w:rsidR="001A7EDF" w:rsidRDefault="001A7EDF" w:rsidP="00C86D21">
            <w:pPr>
              <w:rPr>
                <w:sz w:val="24"/>
                <w:szCs w:val="24"/>
              </w:rPr>
            </w:pPr>
            <w:r>
              <w:rPr>
                <w:sz w:val="24"/>
                <w:szCs w:val="24"/>
              </w:rPr>
              <w:t>(</w:t>
            </w:r>
            <w:r w:rsidRPr="006D1308">
              <w:rPr>
                <w:sz w:val="24"/>
                <w:szCs w:val="24"/>
              </w:rPr>
              <w:t>supporting documents)</w:t>
            </w:r>
          </w:p>
          <w:p w:rsidR="006046AA" w:rsidRDefault="006046AA" w:rsidP="00C86D21">
            <w:pPr>
              <w:rPr>
                <w:sz w:val="24"/>
                <w:szCs w:val="24"/>
              </w:rPr>
            </w:pPr>
            <w:r>
              <w:rPr>
                <w:sz w:val="24"/>
                <w:szCs w:val="24"/>
              </w:rPr>
              <w:t>Student Survey Results</w:t>
            </w:r>
          </w:p>
          <w:p w:rsidR="006046AA" w:rsidRDefault="006046AA" w:rsidP="00C86D21">
            <w:pPr>
              <w:rPr>
                <w:sz w:val="24"/>
                <w:szCs w:val="24"/>
              </w:rPr>
            </w:pPr>
            <w:r>
              <w:rPr>
                <w:sz w:val="24"/>
                <w:szCs w:val="24"/>
              </w:rPr>
              <w:t>Staff Survey Results</w:t>
            </w:r>
          </w:p>
          <w:p w:rsidR="006046AA" w:rsidRPr="009A679C" w:rsidRDefault="006046AA" w:rsidP="00C86D21">
            <w:pPr>
              <w:rPr>
                <w:sz w:val="24"/>
                <w:szCs w:val="24"/>
              </w:rPr>
            </w:pPr>
            <w:r>
              <w:rPr>
                <w:sz w:val="24"/>
                <w:szCs w:val="24"/>
              </w:rPr>
              <w:t>Advisory Activities</w:t>
            </w:r>
          </w:p>
        </w:tc>
      </w:tr>
    </w:tbl>
    <w:p w:rsidR="00D37718" w:rsidRDefault="00D37718" w:rsidP="00D37718"/>
    <w:tbl>
      <w:tblPr>
        <w:tblStyle w:val="TableGrid"/>
        <w:tblpPr w:leftFromText="180" w:rightFromText="180" w:vertAnchor="page" w:horzAnchor="margin" w:tblpY="971"/>
        <w:tblW w:w="10634" w:type="dxa"/>
        <w:tblLook w:val="04A0" w:firstRow="1" w:lastRow="0" w:firstColumn="1" w:lastColumn="0" w:noHBand="0" w:noVBand="1"/>
      </w:tblPr>
      <w:tblGrid>
        <w:gridCol w:w="717"/>
        <w:gridCol w:w="1168"/>
        <w:gridCol w:w="3638"/>
        <w:gridCol w:w="5111"/>
      </w:tblGrid>
      <w:tr w:rsidR="00D37718" w:rsidTr="00D37718">
        <w:trPr>
          <w:trHeight w:val="353"/>
        </w:trPr>
        <w:tc>
          <w:tcPr>
            <w:tcW w:w="10634" w:type="dxa"/>
            <w:gridSpan w:val="4"/>
            <w:tcBorders>
              <w:top w:val="single" w:sz="4" w:space="0" w:color="auto"/>
              <w:left w:val="single" w:sz="4" w:space="0" w:color="auto"/>
              <w:bottom w:val="single" w:sz="4" w:space="0" w:color="auto"/>
              <w:right w:val="single" w:sz="4" w:space="0" w:color="auto"/>
            </w:tcBorders>
            <w:shd w:val="clear" w:color="auto" w:fill="ED7D31" w:themeFill="accent2"/>
            <w:hideMark/>
          </w:tcPr>
          <w:p w:rsidR="00D37718" w:rsidRDefault="00D37718" w:rsidP="00074001">
            <w:pPr>
              <w:rPr>
                <w:i/>
                <w:sz w:val="36"/>
                <w:szCs w:val="36"/>
              </w:rPr>
            </w:pPr>
            <w:r>
              <w:rPr>
                <w:sz w:val="36"/>
                <w:szCs w:val="36"/>
              </w:rPr>
              <w:lastRenderedPageBreak/>
              <w:t xml:space="preserve">Vision Component 2 – </w:t>
            </w:r>
            <w:r>
              <w:rPr>
                <w:i/>
                <w:sz w:val="36"/>
                <w:szCs w:val="36"/>
              </w:rPr>
              <w:t>Quality Teaching and Learning (Math)</w:t>
            </w:r>
          </w:p>
        </w:tc>
      </w:tr>
      <w:tr w:rsidR="00D37718" w:rsidTr="00D37718">
        <w:trPr>
          <w:trHeight w:val="650"/>
        </w:trPr>
        <w:tc>
          <w:tcPr>
            <w:tcW w:w="717" w:type="dxa"/>
            <w:vMerge w:val="restart"/>
            <w:tcBorders>
              <w:top w:val="single" w:sz="4" w:space="0" w:color="auto"/>
              <w:left w:val="single" w:sz="4" w:space="0" w:color="auto"/>
              <w:bottom w:val="single" w:sz="4" w:space="0" w:color="auto"/>
              <w:right w:val="single" w:sz="4" w:space="0" w:color="auto"/>
            </w:tcBorders>
            <w:shd w:val="clear" w:color="auto" w:fill="000000" w:themeFill="text1"/>
            <w:textDirection w:val="btLr"/>
            <w:hideMark/>
          </w:tcPr>
          <w:p w:rsidR="00D37718" w:rsidRDefault="00D37718">
            <w:pPr>
              <w:ind w:left="113" w:right="113"/>
              <w:jc w:val="center"/>
              <w:rPr>
                <w:b/>
                <w:sz w:val="36"/>
                <w:szCs w:val="36"/>
              </w:rPr>
            </w:pPr>
            <w:r>
              <w:rPr>
                <w:b/>
                <w:sz w:val="36"/>
                <w:szCs w:val="36"/>
              </w:rPr>
              <w:t>Cashmere School District (Vale, Middle School, High School)</w:t>
            </w:r>
          </w:p>
        </w:tc>
        <w:tc>
          <w:tcPr>
            <w:tcW w:w="4806" w:type="dxa"/>
            <w:gridSpan w:val="2"/>
            <w:tcBorders>
              <w:top w:val="single" w:sz="4" w:space="0" w:color="auto"/>
              <w:left w:val="single" w:sz="4" w:space="0" w:color="auto"/>
              <w:bottom w:val="single" w:sz="4" w:space="0" w:color="auto"/>
              <w:right w:val="single" w:sz="4" w:space="0" w:color="auto"/>
            </w:tcBorders>
            <w:hideMark/>
          </w:tcPr>
          <w:p w:rsidR="00D37718" w:rsidRDefault="00D37718">
            <w:pPr>
              <w:rPr>
                <w:sz w:val="24"/>
                <w:szCs w:val="24"/>
              </w:rPr>
            </w:pPr>
            <w:r>
              <w:rPr>
                <w:b/>
                <w:sz w:val="24"/>
                <w:szCs w:val="24"/>
              </w:rPr>
              <w:t>CSD Goals:</w:t>
            </w:r>
            <w:r>
              <w:rPr>
                <w:sz w:val="24"/>
                <w:szCs w:val="24"/>
              </w:rPr>
              <w:t xml:space="preserve">  </w:t>
            </w:r>
          </w:p>
          <w:p w:rsidR="00D37718" w:rsidRDefault="00D37718" w:rsidP="00D37718">
            <w:pPr>
              <w:pStyle w:val="ListParagraph"/>
              <w:numPr>
                <w:ilvl w:val="0"/>
                <w:numId w:val="27"/>
              </w:numPr>
              <w:spacing w:line="254" w:lineRule="auto"/>
            </w:pPr>
            <w:r>
              <w:t>Staff will research, name, and implement research based instructional strategies and routines.</w:t>
            </w:r>
          </w:p>
          <w:p w:rsidR="00D37718" w:rsidRDefault="00D37718" w:rsidP="00D37718">
            <w:pPr>
              <w:pStyle w:val="ListParagraph"/>
              <w:numPr>
                <w:ilvl w:val="0"/>
                <w:numId w:val="27"/>
              </w:numPr>
              <w:spacing w:line="254" w:lineRule="auto"/>
            </w:pPr>
            <w:r>
              <w:t>Staff will identify, document, and implement ELA, Math, and Science essential standards.</w:t>
            </w:r>
          </w:p>
          <w:p w:rsidR="00D37718" w:rsidRDefault="00D37718" w:rsidP="00D37718">
            <w:pPr>
              <w:pStyle w:val="ListParagraph"/>
              <w:numPr>
                <w:ilvl w:val="0"/>
                <w:numId w:val="27"/>
              </w:numPr>
              <w:spacing w:line="254" w:lineRule="auto"/>
            </w:pPr>
            <w:r>
              <w:t>Staff will develop and implement common ELA, Math, and Science assessments (Formative, Summative).</w:t>
            </w:r>
          </w:p>
        </w:tc>
        <w:tc>
          <w:tcPr>
            <w:tcW w:w="5111" w:type="dxa"/>
            <w:tcBorders>
              <w:top w:val="single" w:sz="4" w:space="0" w:color="auto"/>
              <w:left w:val="single" w:sz="4" w:space="0" w:color="auto"/>
              <w:bottom w:val="single" w:sz="4" w:space="0" w:color="auto"/>
              <w:right w:val="single" w:sz="4" w:space="0" w:color="auto"/>
            </w:tcBorders>
            <w:hideMark/>
          </w:tcPr>
          <w:p w:rsidR="00D37718" w:rsidRDefault="00D37718">
            <w:pPr>
              <w:rPr>
                <w:b/>
                <w:sz w:val="24"/>
                <w:szCs w:val="24"/>
              </w:rPr>
            </w:pPr>
            <w:r>
              <w:rPr>
                <w:b/>
                <w:sz w:val="24"/>
                <w:szCs w:val="24"/>
              </w:rPr>
              <w:t>Building Goals:</w:t>
            </w:r>
          </w:p>
          <w:p w:rsidR="00D37718" w:rsidRDefault="00D37718" w:rsidP="00D37718">
            <w:pPr>
              <w:numPr>
                <w:ilvl w:val="0"/>
                <w:numId w:val="28"/>
              </w:numPr>
              <w:rPr>
                <w:rFonts w:eastAsia="Times New Roman"/>
              </w:rPr>
            </w:pPr>
            <w:r>
              <w:rPr>
                <w:rFonts w:eastAsia="Times New Roman"/>
              </w:rPr>
              <w:t>Develop K-12 Math “Belief Statements” (Very similar to the work being done in Math and ELA)</w:t>
            </w:r>
          </w:p>
          <w:p w:rsidR="00D37718" w:rsidRDefault="00D37718" w:rsidP="00D37718">
            <w:pPr>
              <w:numPr>
                <w:ilvl w:val="0"/>
                <w:numId w:val="28"/>
              </w:numPr>
              <w:rPr>
                <w:rFonts w:eastAsia="Times New Roman"/>
              </w:rPr>
            </w:pPr>
            <w:r>
              <w:rPr>
                <w:rFonts w:eastAsia="Times New Roman"/>
              </w:rPr>
              <w:t>Identification of K-12 research based instructional routines for Math.</w:t>
            </w:r>
          </w:p>
        </w:tc>
      </w:tr>
      <w:tr w:rsidR="00D37718" w:rsidTr="00D37718">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718" w:rsidRDefault="00D37718">
            <w:pPr>
              <w:rPr>
                <w:b/>
                <w:sz w:val="36"/>
                <w:szCs w:val="36"/>
              </w:rPr>
            </w:pPr>
          </w:p>
        </w:tc>
        <w:tc>
          <w:tcPr>
            <w:tcW w:w="9917" w:type="dxa"/>
            <w:gridSpan w:val="3"/>
            <w:tcBorders>
              <w:top w:val="single" w:sz="4" w:space="0" w:color="auto"/>
              <w:left w:val="single" w:sz="4" w:space="0" w:color="auto"/>
              <w:bottom w:val="single" w:sz="4" w:space="0" w:color="auto"/>
              <w:right w:val="single" w:sz="4" w:space="0" w:color="auto"/>
            </w:tcBorders>
            <w:hideMark/>
          </w:tcPr>
          <w:p w:rsidR="00D37718" w:rsidRDefault="00D37718">
            <w:r>
              <w:rPr>
                <w:b/>
                <w:sz w:val="24"/>
                <w:szCs w:val="24"/>
              </w:rPr>
              <w:t xml:space="preserve">Purpose/Rationale </w:t>
            </w:r>
            <w:r>
              <w:rPr>
                <w:sz w:val="24"/>
                <w:szCs w:val="24"/>
              </w:rPr>
              <w:t>– (Background to your goals)</w:t>
            </w:r>
            <w:r>
              <w:t xml:space="preserve"> </w:t>
            </w:r>
          </w:p>
          <w:p w:rsidR="00D37718" w:rsidRDefault="00D37718">
            <w:r>
              <w:t>At this time, K-12 Math has not identified “Belief Statement” nor named K-12 Instructional Routines/Practices.  Significant progress to date has been made in the identification of K-12 Math Essential Standards but additional work is required including a “gap analysis” that will that 100% of the essentials are being taught and assessed in the Cashmere School District.</w:t>
            </w:r>
          </w:p>
        </w:tc>
      </w:tr>
      <w:tr w:rsidR="00D37718" w:rsidTr="00DD184F">
        <w:trPr>
          <w:cantSplit/>
          <w:trHeight w:val="61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718" w:rsidRDefault="00D37718">
            <w:pPr>
              <w:rPr>
                <w:b/>
                <w:sz w:val="36"/>
                <w:szCs w:val="36"/>
              </w:rPr>
            </w:pPr>
          </w:p>
        </w:tc>
        <w:tc>
          <w:tcPr>
            <w:tcW w:w="1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D37718" w:rsidRDefault="00D37718">
            <w:pPr>
              <w:ind w:left="113" w:right="113"/>
              <w:jc w:val="center"/>
              <w:rPr>
                <w:sz w:val="36"/>
                <w:szCs w:val="36"/>
              </w:rPr>
            </w:pPr>
            <w:r>
              <w:rPr>
                <w:sz w:val="36"/>
                <w:szCs w:val="36"/>
              </w:rPr>
              <w:t>Action Steps</w:t>
            </w:r>
          </w:p>
          <w:p w:rsidR="00D37718" w:rsidRDefault="00D37718">
            <w:pPr>
              <w:ind w:left="113" w:right="113"/>
              <w:jc w:val="center"/>
              <w:rPr>
                <w:sz w:val="24"/>
                <w:szCs w:val="24"/>
              </w:rPr>
            </w:pPr>
            <w:r>
              <w:rPr>
                <w:sz w:val="24"/>
                <w:szCs w:val="24"/>
              </w:rPr>
              <w:t>(Incremental timeline, aligned to CSD Collective commitments)</w:t>
            </w:r>
          </w:p>
        </w:tc>
        <w:tc>
          <w:tcPr>
            <w:tcW w:w="8749" w:type="dxa"/>
            <w:gridSpan w:val="2"/>
            <w:tcBorders>
              <w:top w:val="single" w:sz="4" w:space="0" w:color="auto"/>
              <w:left w:val="single" w:sz="4" w:space="0" w:color="auto"/>
              <w:bottom w:val="single" w:sz="4" w:space="0" w:color="auto"/>
              <w:right w:val="single" w:sz="4" w:space="0" w:color="auto"/>
            </w:tcBorders>
          </w:tcPr>
          <w:p w:rsidR="00D37718" w:rsidRDefault="00D37718">
            <w:r>
              <w:t>K-12 District Math Team</w:t>
            </w:r>
          </w:p>
          <w:p w:rsidR="00D37718" w:rsidRDefault="00D37718" w:rsidP="00D37718">
            <w:pPr>
              <w:pStyle w:val="ListParagraph"/>
              <w:numPr>
                <w:ilvl w:val="0"/>
                <w:numId w:val="29"/>
              </w:numPr>
            </w:pPr>
            <w:r>
              <w:t>June 13</w:t>
            </w:r>
            <w:r>
              <w:rPr>
                <w:vertAlign w:val="superscript"/>
              </w:rPr>
              <w:t>th</w:t>
            </w:r>
            <w:r>
              <w:t xml:space="preserve"> – District Math Leadership Team Mtg. (Linda McKay)</w:t>
            </w:r>
          </w:p>
          <w:p w:rsidR="00D37718" w:rsidRDefault="00D37718" w:rsidP="00D37718">
            <w:pPr>
              <w:pStyle w:val="ListParagraph"/>
              <w:numPr>
                <w:ilvl w:val="0"/>
                <w:numId w:val="30"/>
              </w:numPr>
              <w:ind w:left="1375"/>
            </w:pPr>
            <w:r>
              <w:t>Opening discussion of the vision for Mathematics in the Cashmere School District</w:t>
            </w:r>
          </w:p>
          <w:p w:rsidR="00D37718" w:rsidRDefault="00D37718" w:rsidP="00D37718">
            <w:pPr>
              <w:pStyle w:val="ListParagraph"/>
              <w:numPr>
                <w:ilvl w:val="0"/>
                <w:numId w:val="29"/>
              </w:numPr>
            </w:pPr>
            <w:r>
              <w:t>August 23</w:t>
            </w:r>
            <w:r>
              <w:rPr>
                <w:vertAlign w:val="superscript"/>
              </w:rPr>
              <w:t xml:space="preserve">rd </w:t>
            </w:r>
            <w:r>
              <w:t>– August Institute (Renee Gallagher)</w:t>
            </w:r>
          </w:p>
          <w:p w:rsidR="00D37718" w:rsidRDefault="00D37718" w:rsidP="00D37718">
            <w:pPr>
              <w:pStyle w:val="ListParagraph"/>
              <w:numPr>
                <w:ilvl w:val="0"/>
                <w:numId w:val="30"/>
              </w:numPr>
              <w:ind w:left="1375"/>
            </w:pPr>
            <w:r>
              <w:t>1</w:t>
            </w:r>
            <w:r>
              <w:rPr>
                <w:vertAlign w:val="superscript"/>
              </w:rPr>
              <w:t>st</w:t>
            </w:r>
            <w:r>
              <w:t xml:space="preserve"> Draft of CSD Mathematics vision</w:t>
            </w:r>
          </w:p>
          <w:p w:rsidR="00D37718" w:rsidRDefault="00D37718" w:rsidP="00D37718">
            <w:pPr>
              <w:pStyle w:val="ListParagraph"/>
              <w:numPr>
                <w:ilvl w:val="0"/>
                <w:numId w:val="29"/>
              </w:numPr>
            </w:pPr>
            <w:r>
              <w:t>October 2</w:t>
            </w:r>
            <w:r>
              <w:rPr>
                <w:vertAlign w:val="superscript"/>
              </w:rPr>
              <w:t>nd</w:t>
            </w:r>
          </w:p>
          <w:p w:rsidR="00D37718" w:rsidRDefault="00D37718" w:rsidP="00D37718">
            <w:pPr>
              <w:pStyle w:val="ListParagraph"/>
              <w:numPr>
                <w:ilvl w:val="0"/>
                <w:numId w:val="30"/>
              </w:numPr>
              <w:ind w:left="1375"/>
            </w:pPr>
            <w:r>
              <w:t>Finalize Vision</w:t>
            </w:r>
          </w:p>
          <w:p w:rsidR="00D37718" w:rsidRDefault="00D37718" w:rsidP="00D37718">
            <w:pPr>
              <w:pStyle w:val="ListParagraph"/>
              <w:numPr>
                <w:ilvl w:val="0"/>
                <w:numId w:val="30"/>
              </w:numPr>
              <w:ind w:left="1375"/>
            </w:pPr>
            <w:r>
              <w:t>Dive into mathematical practices and routines</w:t>
            </w:r>
          </w:p>
          <w:p w:rsidR="00D37718" w:rsidRDefault="00D37718" w:rsidP="00D37718">
            <w:pPr>
              <w:pStyle w:val="ListParagraph"/>
              <w:numPr>
                <w:ilvl w:val="0"/>
                <w:numId w:val="30"/>
              </w:numPr>
              <w:ind w:left="1375"/>
            </w:pPr>
            <w:r>
              <w:t>Identify collective commitments</w:t>
            </w:r>
          </w:p>
          <w:p w:rsidR="00D37718" w:rsidRDefault="00D37718" w:rsidP="00D37718">
            <w:pPr>
              <w:pStyle w:val="ListParagraph"/>
              <w:numPr>
                <w:ilvl w:val="0"/>
                <w:numId w:val="29"/>
              </w:numPr>
            </w:pPr>
            <w:r>
              <w:t>December 5</w:t>
            </w:r>
            <w:r>
              <w:rPr>
                <w:vertAlign w:val="superscript"/>
              </w:rPr>
              <w:t>th</w:t>
            </w:r>
          </w:p>
          <w:p w:rsidR="00D37718" w:rsidRDefault="00D37718" w:rsidP="00D37718">
            <w:pPr>
              <w:pStyle w:val="ListParagraph"/>
              <w:numPr>
                <w:ilvl w:val="0"/>
                <w:numId w:val="30"/>
              </w:numPr>
              <w:ind w:left="1375"/>
            </w:pPr>
            <w:r>
              <w:t>TBD based on October 2</w:t>
            </w:r>
            <w:r>
              <w:rPr>
                <w:vertAlign w:val="superscript"/>
              </w:rPr>
              <w:t>nd</w:t>
            </w:r>
          </w:p>
          <w:p w:rsidR="00D37718" w:rsidRDefault="00D37718" w:rsidP="00D37718">
            <w:pPr>
              <w:pStyle w:val="ListParagraph"/>
              <w:numPr>
                <w:ilvl w:val="0"/>
                <w:numId w:val="29"/>
              </w:numPr>
            </w:pPr>
            <w:r>
              <w:t>February 6</w:t>
            </w:r>
            <w:r>
              <w:rPr>
                <w:vertAlign w:val="superscript"/>
              </w:rPr>
              <w:t>th</w:t>
            </w:r>
            <w:r>
              <w:t xml:space="preserve"> </w:t>
            </w:r>
          </w:p>
          <w:p w:rsidR="00D37718" w:rsidRDefault="00D37718" w:rsidP="00DD184F">
            <w:pPr>
              <w:pStyle w:val="ListParagraph"/>
              <w:numPr>
                <w:ilvl w:val="0"/>
                <w:numId w:val="30"/>
              </w:numPr>
              <w:ind w:left="1375"/>
            </w:pPr>
            <w:r>
              <w:t>TBD based on December 5</w:t>
            </w:r>
            <w:r>
              <w:rPr>
                <w:vertAlign w:val="superscript"/>
              </w:rPr>
              <w:t>th</w:t>
            </w:r>
            <w:r>
              <w:t xml:space="preserve"> </w:t>
            </w:r>
          </w:p>
        </w:tc>
      </w:tr>
      <w:tr w:rsidR="00D37718" w:rsidTr="00D37718">
        <w:trPr>
          <w:trHeight w:val="6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718" w:rsidRDefault="00D37718">
            <w:pPr>
              <w:rPr>
                <w:b/>
                <w:sz w:val="36"/>
                <w:szCs w:val="36"/>
              </w:rPr>
            </w:pPr>
          </w:p>
        </w:tc>
        <w:tc>
          <w:tcPr>
            <w:tcW w:w="9917" w:type="dxa"/>
            <w:gridSpan w:val="3"/>
            <w:tcBorders>
              <w:top w:val="single" w:sz="4" w:space="0" w:color="auto"/>
              <w:left w:val="single" w:sz="4" w:space="0" w:color="auto"/>
              <w:bottom w:val="single" w:sz="4" w:space="0" w:color="auto"/>
              <w:right w:val="single" w:sz="4" w:space="0" w:color="auto"/>
            </w:tcBorders>
            <w:hideMark/>
          </w:tcPr>
          <w:p w:rsidR="00D37718" w:rsidRDefault="00D37718">
            <w:pPr>
              <w:pStyle w:val="NoSpacing"/>
            </w:pPr>
            <w:r>
              <w:rPr>
                <w:b/>
              </w:rPr>
              <w:t xml:space="preserve">Intended Outcomes </w:t>
            </w:r>
            <w:r>
              <w:t>(Evidence, benchmark)</w:t>
            </w:r>
          </w:p>
          <w:p w:rsidR="00D37718" w:rsidRDefault="00D37718" w:rsidP="00D37718">
            <w:pPr>
              <w:pStyle w:val="ListParagraph"/>
              <w:numPr>
                <w:ilvl w:val="0"/>
                <w:numId w:val="31"/>
              </w:numPr>
              <w:rPr>
                <w:sz w:val="24"/>
                <w:szCs w:val="24"/>
              </w:rPr>
            </w:pPr>
            <w:r>
              <w:rPr>
                <w:sz w:val="24"/>
                <w:szCs w:val="24"/>
              </w:rPr>
              <w:t xml:space="preserve">K-12 </w:t>
            </w:r>
            <w:r w:rsidR="00DD184F">
              <w:rPr>
                <w:sz w:val="24"/>
                <w:szCs w:val="24"/>
              </w:rPr>
              <w:t>Math</w:t>
            </w:r>
            <w:r>
              <w:rPr>
                <w:sz w:val="24"/>
                <w:szCs w:val="24"/>
              </w:rPr>
              <w:t xml:space="preserve"> belief statements will adopted and published.</w:t>
            </w:r>
          </w:p>
          <w:p w:rsidR="00D37718" w:rsidRDefault="00DD184F" w:rsidP="00D37718">
            <w:pPr>
              <w:pStyle w:val="ListParagraph"/>
              <w:numPr>
                <w:ilvl w:val="0"/>
                <w:numId w:val="31"/>
              </w:numPr>
              <w:rPr>
                <w:sz w:val="24"/>
                <w:szCs w:val="24"/>
              </w:rPr>
            </w:pPr>
            <w:r>
              <w:rPr>
                <w:sz w:val="24"/>
                <w:szCs w:val="24"/>
              </w:rPr>
              <w:t xml:space="preserve">K-12 Math </w:t>
            </w:r>
            <w:r w:rsidR="00D37718">
              <w:rPr>
                <w:sz w:val="24"/>
                <w:szCs w:val="24"/>
              </w:rPr>
              <w:t>Instructional Model/Routines will be adopted and published.</w:t>
            </w:r>
          </w:p>
          <w:p w:rsidR="00D37718" w:rsidRDefault="00D37718" w:rsidP="00D37718">
            <w:pPr>
              <w:pStyle w:val="ListParagraph"/>
              <w:numPr>
                <w:ilvl w:val="0"/>
                <w:numId w:val="31"/>
              </w:numPr>
              <w:rPr>
                <w:sz w:val="24"/>
                <w:szCs w:val="24"/>
              </w:rPr>
            </w:pPr>
            <w:r>
              <w:rPr>
                <w:sz w:val="24"/>
                <w:szCs w:val="24"/>
              </w:rPr>
              <w:t>K-12 Essential Learning Standards will be adopted and published (hard copy/online)</w:t>
            </w:r>
          </w:p>
          <w:p w:rsidR="00D37718" w:rsidRDefault="00D37718" w:rsidP="00D37718">
            <w:pPr>
              <w:pStyle w:val="ListParagraph"/>
              <w:numPr>
                <w:ilvl w:val="0"/>
                <w:numId w:val="31"/>
              </w:numPr>
              <w:rPr>
                <w:sz w:val="24"/>
                <w:szCs w:val="24"/>
              </w:rPr>
            </w:pPr>
            <w:r>
              <w:rPr>
                <w:sz w:val="24"/>
                <w:szCs w:val="24"/>
              </w:rPr>
              <w:t>Comprehensive, job-embedded PD will</w:t>
            </w:r>
            <w:r w:rsidR="00DD184F">
              <w:rPr>
                <w:sz w:val="24"/>
                <w:szCs w:val="24"/>
              </w:rPr>
              <w:t xml:space="preserve"> be provided to all K-12 Math</w:t>
            </w:r>
            <w:r>
              <w:rPr>
                <w:sz w:val="24"/>
                <w:szCs w:val="24"/>
              </w:rPr>
              <w:t xml:space="preserve"> Staff.  </w:t>
            </w:r>
          </w:p>
        </w:tc>
      </w:tr>
      <w:tr w:rsidR="00D37718" w:rsidTr="00D37718">
        <w:trPr>
          <w:trHeight w:val="6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718" w:rsidRDefault="00D37718">
            <w:pPr>
              <w:rPr>
                <w:b/>
                <w:sz w:val="36"/>
                <w:szCs w:val="36"/>
              </w:rPr>
            </w:pPr>
          </w:p>
        </w:tc>
        <w:tc>
          <w:tcPr>
            <w:tcW w:w="9917" w:type="dxa"/>
            <w:gridSpan w:val="3"/>
            <w:tcBorders>
              <w:top w:val="single" w:sz="4" w:space="0" w:color="auto"/>
              <w:left w:val="single" w:sz="4" w:space="0" w:color="auto"/>
              <w:bottom w:val="single" w:sz="4" w:space="0" w:color="auto"/>
              <w:right w:val="single" w:sz="4" w:space="0" w:color="auto"/>
            </w:tcBorders>
            <w:hideMark/>
          </w:tcPr>
          <w:p w:rsidR="00D37718" w:rsidRDefault="00D37718">
            <w:pPr>
              <w:rPr>
                <w:b/>
                <w:sz w:val="24"/>
                <w:szCs w:val="24"/>
              </w:rPr>
            </w:pPr>
            <w:r>
              <w:rPr>
                <w:b/>
                <w:sz w:val="24"/>
                <w:szCs w:val="24"/>
              </w:rPr>
              <w:t xml:space="preserve">Appendix </w:t>
            </w:r>
          </w:p>
          <w:p w:rsidR="00D37718" w:rsidRDefault="00D37718">
            <w:pPr>
              <w:rPr>
                <w:sz w:val="24"/>
                <w:szCs w:val="24"/>
              </w:rPr>
            </w:pPr>
            <w:r>
              <w:rPr>
                <w:sz w:val="24"/>
                <w:szCs w:val="24"/>
                <w:u w:val="single"/>
              </w:rPr>
              <w:t>K-12 Math Team:</w:t>
            </w:r>
            <w:r>
              <w:rPr>
                <w:sz w:val="24"/>
                <w:szCs w:val="24"/>
              </w:rPr>
              <w:t xml:space="preserve">  </w:t>
            </w:r>
            <w:r>
              <w:t xml:space="preserve"> </w:t>
            </w:r>
            <w:r>
              <w:rPr>
                <w:sz w:val="24"/>
                <w:szCs w:val="24"/>
              </w:rPr>
              <w:t>Brian James, Patrick Valeri, Frederica Finch , Megan Carlson, Nancy Roberts, Jeff Cravens, Kelsey Clinton, Kelsey Anderson, Carley Keogh, Craig Wise, Jean Hartwich, Ann Snyder, Tracy Griffith, Cassondra Parker, Deann Kruiswyk</w:t>
            </w:r>
          </w:p>
          <w:p w:rsidR="00D37718" w:rsidRDefault="00D37718">
            <w:pPr>
              <w:rPr>
                <w:sz w:val="24"/>
                <w:szCs w:val="24"/>
              </w:rPr>
            </w:pPr>
            <w:r>
              <w:rPr>
                <w:sz w:val="24"/>
                <w:szCs w:val="24"/>
                <w:u w:val="single"/>
              </w:rPr>
              <w:t xml:space="preserve">Math Admin Reps: </w:t>
            </w:r>
            <w:r>
              <w:rPr>
                <w:sz w:val="24"/>
                <w:szCs w:val="24"/>
              </w:rPr>
              <w:t xml:space="preserve"> Sean McKenna, Sara Graves, Tony Boyle</w:t>
            </w:r>
          </w:p>
        </w:tc>
      </w:tr>
    </w:tbl>
    <w:p w:rsidR="00835000" w:rsidRDefault="00835000" w:rsidP="00835000"/>
    <w:tbl>
      <w:tblPr>
        <w:tblStyle w:val="TableGrid"/>
        <w:tblpPr w:leftFromText="180" w:rightFromText="180" w:vertAnchor="page" w:horzAnchor="margin" w:tblpY="971"/>
        <w:tblW w:w="10634" w:type="dxa"/>
        <w:tblLook w:val="04A0" w:firstRow="1" w:lastRow="0" w:firstColumn="1" w:lastColumn="0" w:noHBand="0" w:noVBand="1"/>
      </w:tblPr>
      <w:tblGrid>
        <w:gridCol w:w="717"/>
        <w:gridCol w:w="1035"/>
        <w:gridCol w:w="3771"/>
        <w:gridCol w:w="5111"/>
      </w:tblGrid>
      <w:tr w:rsidR="00835000" w:rsidTr="00216B37">
        <w:trPr>
          <w:trHeight w:val="353"/>
        </w:trPr>
        <w:tc>
          <w:tcPr>
            <w:tcW w:w="10634" w:type="dxa"/>
            <w:gridSpan w:val="4"/>
            <w:shd w:val="clear" w:color="auto" w:fill="ED7D31" w:themeFill="accent2"/>
          </w:tcPr>
          <w:p w:rsidR="00835000" w:rsidRPr="00634915" w:rsidRDefault="00835000" w:rsidP="00216B37">
            <w:pPr>
              <w:jc w:val="center"/>
              <w:rPr>
                <w:i/>
                <w:sz w:val="36"/>
                <w:szCs w:val="36"/>
              </w:rPr>
            </w:pPr>
            <w:r>
              <w:rPr>
                <w:sz w:val="36"/>
                <w:szCs w:val="36"/>
              </w:rPr>
              <w:lastRenderedPageBreak/>
              <w:t xml:space="preserve">Vision Component 2 – </w:t>
            </w:r>
            <w:r>
              <w:rPr>
                <w:i/>
                <w:sz w:val="36"/>
                <w:szCs w:val="36"/>
              </w:rPr>
              <w:t>Quality Teaching and Learning (Science)</w:t>
            </w:r>
          </w:p>
        </w:tc>
      </w:tr>
      <w:tr w:rsidR="00835000" w:rsidTr="00216B37">
        <w:trPr>
          <w:trHeight w:val="650"/>
        </w:trPr>
        <w:tc>
          <w:tcPr>
            <w:tcW w:w="717" w:type="dxa"/>
            <w:vMerge w:val="restart"/>
            <w:shd w:val="clear" w:color="auto" w:fill="000000" w:themeFill="text1"/>
            <w:textDirection w:val="btLr"/>
          </w:tcPr>
          <w:p w:rsidR="00835000" w:rsidRPr="00F60D96" w:rsidRDefault="00835000" w:rsidP="00216B37">
            <w:pPr>
              <w:ind w:left="113" w:right="113"/>
              <w:jc w:val="center"/>
              <w:rPr>
                <w:b/>
                <w:sz w:val="36"/>
                <w:szCs w:val="36"/>
              </w:rPr>
            </w:pPr>
            <w:r>
              <w:rPr>
                <w:b/>
                <w:sz w:val="36"/>
                <w:szCs w:val="36"/>
              </w:rPr>
              <w:t>Cashmere School District (Vale, Middle School, High School)</w:t>
            </w:r>
          </w:p>
        </w:tc>
        <w:tc>
          <w:tcPr>
            <w:tcW w:w="4806" w:type="dxa"/>
            <w:gridSpan w:val="2"/>
          </w:tcPr>
          <w:p w:rsidR="00835000" w:rsidRDefault="00835000" w:rsidP="00216B37">
            <w:pPr>
              <w:rPr>
                <w:sz w:val="24"/>
                <w:szCs w:val="24"/>
              </w:rPr>
            </w:pPr>
            <w:r>
              <w:rPr>
                <w:b/>
                <w:sz w:val="24"/>
                <w:szCs w:val="24"/>
              </w:rPr>
              <w:t>CSD Goals:</w:t>
            </w:r>
            <w:r>
              <w:rPr>
                <w:sz w:val="24"/>
                <w:szCs w:val="24"/>
              </w:rPr>
              <w:t xml:space="preserve">  </w:t>
            </w:r>
          </w:p>
          <w:p w:rsidR="00835000" w:rsidRDefault="00835000" w:rsidP="00216B37">
            <w:pPr>
              <w:pStyle w:val="ListParagraph"/>
              <w:numPr>
                <w:ilvl w:val="0"/>
                <w:numId w:val="6"/>
              </w:numPr>
              <w:spacing w:line="256" w:lineRule="auto"/>
            </w:pPr>
            <w:r>
              <w:t>Staff will research, name, and implement research based instructional strategies and routines.</w:t>
            </w:r>
          </w:p>
          <w:p w:rsidR="00835000" w:rsidRDefault="00835000" w:rsidP="00216B37">
            <w:pPr>
              <w:pStyle w:val="ListParagraph"/>
              <w:numPr>
                <w:ilvl w:val="0"/>
                <w:numId w:val="6"/>
              </w:numPr>
              <w:spacing w:line="256" w:lineRule="auto"/>
            </w:pPr>
            <w:r>
              <w:t>Staff will identify, document, and implement ELA, Math, and Science essential standards.</w:t>
            </w:r>
          </w:p>
          <w:p w:rsidR="00835000" w:rsidRPr="007936C6" w:rsidRDefault="00835000" w:rsidP="00216B37">
            <w:pPr>
              <w:pStyle w:val="ListParagraph"/>
              <w:numPr>
                <w:ilvl w:val="0"/>
                <w:numId w:val="6"/>
              </w:numPr>
              <w:spacing w:line="256" w:lineRule="auto"/>
            </w:pPr>
            <w:r>
              <w:t>Staff will develop and implement common ELA, Math, and Science assessments (Formative, Summative).</w:t>
            </w:r>
          </w:p>
        </w:tc>
        <w:tc>
          <w:tcPr>
            <w:tcW w:w="5111" w:type="dxa"/>
          </w:tcPr>
          <w:p w:rsidR="00835000" w:rsidRDefault="00835000" w:rsidP="00216B37">
            <w:pPr>
              <w:rPr>
                <w:b/>
                <w:sz w:val="24"/>
                <w:szCs w:val="24"/>
              </w:rPr>
            </w:pPr>
            <w:r>
              <w:rPr>
                <w:b/>
                <w:sz w:val="24"/>
                <w:szCs w:val="24"/>
              </w:rPr>
              <w:t>Building Goals:</w:t>
            </w:r>
          </w:p>
          <w:p w:rsidR="00835000" w:rsidRPr="00FC32FB" w:rsidRDefault="00835000" w:rsidP="00835000">
            <w:pPr>
              <w:numPr>
                <w:ilvl w:val="0"/>
                <w:numId w:val="32"/>
              </w:numPr>
              <w:rPr>
                <w:rFonts w:eastAsia="Times New Roman"/>
              </w:rPr>
            </w:pPr>
            <w:r w:rsidRPr="00FC32FB">
              <w:rPr>
                <w:rFonts w:eastAsia="Times New Roman"/>
              </w:rPr>
              <w:t>Develop K-12 Science “Belief Statements” (Very similar to the work being done in Math and ELA)</w:t>
            </w:r>
          </w:p>
          <w:p w:rsidR="00835000" w:rsidRPr="00FC32FB" w:rsidRDefault="00835000" w:rsidP="00835000">
            <w:pPr>
              <w:numPr>
                <w:ilvl w:val="0"/>
                <w:numId w:val="32"/>
              </w:numPr>
              <w:rPr>
                <w:rFonts w:eastAsia="Times New Roman"/>
              </w:rPr>
            </w:pPr>
            <w:r w:rsidRPr="00FC32FB">
              <w:rPr>
                <w:rFonts w:eastAsia="Times New Roman"/>
              </w:rPr>
              <w:t>Identification of K-12 research based instructional routines for Science.</w:t>
            </w:r>
          </w:p>
          <w:p w:rsidR="00835000" w:rsidRPr="00FC32FB" w:rsidRDefault="00835000" w:rsidP="00835000">
            <w:pPr>
              <w:pStyle w:val="ListParagraph"/>
              <w:numPr>
                <w:ilvl w:val="0"/>
                <w:numId w:val="32"/>
              </w:numPr>
              <w:rPr>
                <w:rFonts w:eastAsia="Times New Roman"/>
                <w:color w:val="FF0000"/>
              </w:rPr>
            </w:pPr>
            <w:r w:rsidRPr="00FC32FB">
              <w:rPr>
                <w:rFonts w:eastAsia="Times New Roman"/>
              </w:rPr>
              <w:t>Comprehensive review of Science Standards/Essentials.  This would include a “gap analysis” to see what is or isn’t currently being taught and assessed.</w:t>
            </w:r>
          </w:p>
        </w:tc>
      </w:tr>
      <w:tr w:rsidR="00835000" w:rsidTr="00216B37">
        <w:trPr>
          <w:trHeight w:val="712"/>
        </w:trPr>
        <w:tc>
          <w:tcPr>
            <w:tcW w:w="717" w:type="dxa"/>
            <w:vMerge/>
            <w:shd w:val="clear" w:color="auto" w:fill="000000" w:themeFill="text1"/>
          </w:tcPr>
          <w:p w:rsidR="00835000" w:rsidRDefault="00835000" w:rsidP="00216B37"/>
        </w:tc>
        <w:tc>
          <w:tcPr>
            <w:tcW w:w="9917" w:type="dxa"/>
            <w:gridSpan w:val="3"/>
          </w:tcPr>
          <w:p w:rsidR="00835000" w:rsidRDefault="00835000" w:rsidP="00216B37">
            <w:r w:rsidRPr="006D1308">
              <w:rPr>
                <w:b/>
                <w:sz w:val="24"/>
                <w:szCs w:val="24"/>
              </w:rPr>
              <w:t xml:space="preserve">Purpose/Rationale </w:t>
            </w:r>
            <w:r w:rsidRPr="006D1308">
              <w:rPr>
                <w:sz w:val="24"/>
                <w:szCs w:val="24"/>
              </w:rPr>
              <w:t xml:space="preserve">– </w:t>
            </w:r>
            <w:r>
              <w:rPr>
                <w:sz w:val="24"/>
                <w:szCs w:val="24"/>
              </w:rPr>
              <w:t>(Background to your goals)</w:t>
            </w:r>
            <w:r>
              <w:t xml:space="preserve"> </w:t>
            </w:r>
          </w:p>
          <w:p w:rsidR="00835000" w:rsidRDefault="00835000" w:rsidP="00216B37">
            <w:r>
              <w:t>At this time, K-12 science has not identified “Belief Statement” nor named K-12 Instructional Routines/Practices.  Significant progress to date has been made in the identification of K-12 Science Essential Standards but additional work is required including a “gap analysis” that will that 100% of the essentials are being taught and assessed in the Cashmere School District.</w:t>
            </w:r>
          </w:p>
        </w:tc>
      </w:tr>
      <w:tr w:rsidR="00835000" w:rsidTr="00835000">
        <w:trPr>
          <w:cantSplit/>
          <w:trHeight w:val="6620"/>
        </w:trPr>
        <w:tc>
          <w:tcPr>
            <w:tcW w:w="717" w:type="dxa"/>
            <w:vMerge/>
            <w:shd w:val="clear" w:color="auto" w:fill="000000" w:themeFill="text1"/>
          </w:tcPr>
          <w:p w:rsidR="00835000" w:rsidRDefault="00835000" w:rsidP="00216B37"/>
        </w:tc>
        <w:tc>
          <w:tcPr>
            <w:tcW w:w="1035" w:type="dxa"/>
            <w:shd w:val="clear" w:color="auto" w:fill="D9D9D9" w:themeFill="background1" w:themeFillShade="D9"/>
            <w:textDirection w:val="btLr"/>
            <w:vAlign w:val="center"/>
          </w:tcPr>
          <w:p w:rsidR="00835000" w:rsidRDefault="00835000" w:rsidP="00216B37">
            <w:pPr>
              <w:ind w:left="113" w:right="113"/>
              <w:jc w:val="center"/>
              <w:rPr>
                <w:sz w:val="36"/>
                <w:szCs w:val="36"/>
              </w:rPr>
            </w:pPr>
            <w:r w:rsidRPr="00350E19">
              <w:rPr>
                <w:sz w:val="36"/>
                <w:szCs w:val="36"/>
              </w:rPr>
              <w:t>Action Steps</w:t>
            </w:r>
          </w:p>
          <w:p w:rsidR="00835000" w:rsidRPr="006D1308" w:rsidRDefault="00835000" w:rsidP="00216B37">
            <w:pPr>
              <w:ind w:left="113" w:right="113"/>
              <w:jc w:val="center"/>
              <w:rPr>
                <w:sz w:val="24"/>
                <w:szCs w:val="24"/>
              </w:rPr>
            </w:pPr>
            <w:r>
              <w:rPr>
                <w:sz w:val="24"/>
                <w:szCs w:val="24"/>
              </w:rPr>
              <w:t>(Incremental timeline, aligned to CSD Collective commitments)</w:t>
            </w:r>
          </w:p>
        </w:tc>
        <w:tc>
          <w:tcPr>
            <w:tcW w:w="8882" w:type="dxa"/>
            <w:gridSpan w:val="2"/>
          </w:tcPr>
          <w:p w:rsidR="00835000" w:rsidRPr="00FC32FB" w:rsidRDefault="00835000" w:rsidP="00216B37">
            <w:r w:rsidRPr="00FC32FB">
              <w:t>K-12 District Science Team</w:t>
            </w:r>
          </w:p>
          <w:p w:rsidR="00835000" w:rsidRDefault="00835000" w:rsidP="00835000">
            <w:pPr>
              <w:pStyle w:val="ListParagraph"/>
              <w:numPr>
                <w:ilvl w:val="0"/>
                <w:numId w:val="33"/>
              </w:numPr>
            </w:pPr>
            <w:r w:rsidRPr="00FC32FB">
              <w:t>Sept. 13 – District lead Mtg.</w:t>
            </w:r>
            <w:r>
              <w:t xml:space="preserve"> </w:t>
            </w:r>
          </w:p>
          <w:p w:rsidR="00835000" w:rsidRPr="00FC32FB" w:rsidRDefault="00835000" w:rsidP="00835000">
            <w:pPr>
              <w:pStyle w:val="ListParagraph"/>
              <w:numPr>
                <w:ilvl w:val="0"/>
                <w:numId w:val="34"/>
              </w:numPr>
            </w:pPr>
            <w:r>
              <w:t>Planning meeting for 2018-19 professional development</w:t>
            </w:r>
          </w:p>
          <w:p w:rsidR="00835000" w:rsidRDefault="00835000" w:rsidP="00835000">
            <w:pPr>
              <w:pStyle w:val="ListParagraph"/>
              <w:numPr>
                <w:ilvl w:val="0"/>
                <w:numId w:val="33"/>
              </w:numPr>
            </w:pPr>
            <w:r w:rsidRPr="00FC32FB">
              <w:t>Sept. 28</w:t>
            </w:r>
            <w:r w:rsidRPr="00FC32FB">
              <w:rPr>
                <w:vertAlign w:val="superscript"/>
              </w:rPr>
              <w:t>th</w:t>
            </w:r>
            <w:r w:rsidRPr="00FC32FB">
              <w:t xml:space="preserve"> – K-12 Team Mtg. (AM)</w:t>
            </w:r>
            <w:r>
              <w:t xml:space="preserve"> </w:t>
            </w:r>
          </w:p>
          <w:p w:rsidR="00835000" w:rsidRPr="00FC32FB" w:rsidRDefault="00835000" w:rsidP="00835000">
            <w:pPr>
              <w:pStyle w:val="ListParagraph"/>
              <w:numPr>
                <w:ilvl w:val="0"/>
                <w:numId w:val="34"/>
              </w:numPr>
            </w:pPr>
            <w:r>
              <w:t>Draft model of “CSD Vision for Science” – beliefs, student/teacher practices</w:t>
            </w:r>
          </w:p>
          <w:p w:rsidR="00835000" w:rsidRDefault="00835000" w:rsidP="00835000">
            <w:pPr>
              <w:pStyle w:val="ListParagraph"/>
              <w:numPr>
                <w:ilvl w:val="0"/>
                <w:numId w:val="33"/>
              </w:numPr>
            </w:pPr>
            <w:r w:rsidRPr="00FC32FB">
              <w:t>Oct. 24</w:t>
            </w:r>
            <w:r w:rsidRPr="00FC32FB">
              <w:rPr>
                <w:vertAlign w:val="superscript"/>
              </w:rPr>
              <w:t>th</w:t>
            </w:r>
            <w:r w:rsidRPr="00FC32FB">
              <w:t xml:space="preserve"> – K-12 Team Mtg. (late start)</w:t>
            </w:r>
          </w:p>
          <w:p w:rsidR="00835000" w:rsidRDefault="00835000" w:rsidP="00835000">
            <w:pPr>
              <w:pStyle w:val="ListParagraph"/>
              <w:numPr>
                <w:ilvl w:val="0"/>
                <w:numId w:val="34"/>
              </w:numPr>
            </w:pPr>
            <w:r>
              <w:t>Solidify CSD Vision for Science</w:t>
            </w:r>
          </w:p>
          <w:p w:rsidR="00835000" w:rsidRPr="00FC32FB" w:rsidRDefault="00835000" w:rsidP="00835000">
            <w:pPr>
              <w:pStyle w:val="ListParagraph"/>
              <w:numPr>
                <w:ilvl w:val="0"/>
                <w:numId w:val="34"/>
              </w:numPr>
            </w:pPr>
            <w:r>
              <w:t>Dig in to Ambitious Science Teaching Standards</w:t>
            </w:r>
          </w:p>
          <w:p w:rsidR="00835000" w:rsidRDefault="00835000" w:rsidP="00835000">
            <w:pPr>
              <w:pStyle w:val="ListParagraph"/>
              <w:numPr>
                <w:ilvl w:val="0"/>
                <w:numId w:val="33"/>
              </w:numPr>
            </w:pPr>
            <w:r w:rsidRPr="00FC32FB">
              <w:t>Jan. 18</w:t>
            </w:r>
            <w:r w:rsidRPr="00FC32FB">
              <w:rPr>
                <w:vertAlign w:val="superscript"/>
              </w:rPr>
              <w:t>th</w:t>
            </w:r>
            <w:r w:rsidRPr="00FC32FB">
              <w:t xml:space="preserve"> – K-12 Mtg. (All Day)</w:t>
            </w:r>
          </w:p>
          <w:p w:rsidR="00835000" w:rsidRPr="00FC32FB" w:rsidRDefault="00835000" w:rsidP="00835000">
            <w:pPr>
              <w:pStyle w:val="ListParagraph"/>
              <w:numPr>
                <w:ilvl w:val="0"/>
                <w:numId w:val="34"/>
              </w:numPr>
            </w:pPr>
            <w:r>
              <w:t>Cont. work w/ Ambitious teaching standards</w:t>
            </w:r>
          </w:p>
          <w:p w:rsidR="00835000" w:rsidRPr="00FC32FB" w:rsidRDefault="00835000" w:rsidP="00835000">
            <w:pPr>
              <w:pStyle w:val="ListParagraph"/>
              <w:numPr>
                <w:ilvl w:val="0"/>
                <w:numId w:val="34"/>
              </w:numPr>
            </w:pPr>
            <w:r>
              <w:t>K-12 Scope and Sequence of essential standards</w:t>
            </w:r>
          </w:p>
          <w:p w:rsidR="00835000" w:rsidRDefault="00835000" w:rsidP="00835000">
            <w:pPr>
              <w:pStyle w:val="ListParagraph"/>
              <w:numPr>
                <w:ilvl w:val="0"/>
                <w:numId w:val="33"/>
              </w:numPr>
            </w:pPr>
            <w:r w:rsidRPr="00FC32FB">
              <w:t>Mar. 13</w:t>
            </w:r>
            <w:r w:rsidRPr="00FC32FB">
              <w:rPr>
                <w:vertAlign w:val="superscript"/>
              </w:rPr>
              <w:t>th</w:t>
            </w:r>
            <w:r w:rsidRPr="00FC32FB">
              <w:t xml:space="preserve"> – K-12 Mtg. (late start)</w:t>
            </w:r>
          </w:p>
          <w:p w:rsidR="00835000" w:rsidRPr="00FC32FB" w:rsidRDefault="00835000" w:rsidP="00835000">
            <w:pPr>
              <w:pStyle w:val="ListParagraph"/>
              <w:numPr>
                <w:ilvl w:val="0"/>
                <w:numId w:val="34"/>
              </w:numPr>
            </w:pPr>
            <w:r>
              <w:t>Cont. work w/ Ambitious teaching standards</w:t>
            </w:r>
          </w:p>
          <w:p w:rsidR="00835000" w:rsidRDefault="00835000" w:rsidP="00835000">
            <w:pPr>
              <w:pStyle w:val="ListParagraph"/>
              <w:numPr>
                <w:ilvl w:val="0"/>
                <w:numId w:val="33"/>
              </w:numPr>
            </w:pPr>
            <w:r w:rsidRPr="00FC32FB">
              <w:t>Apr. 17</w:t>
            </w:r>
            <w:r w:rsidRPr="00FC32FB">
              <w:rPr>
                <w:vertAlign w:val="superscript"/>
              </w:rPr>
              <w:t>th</w:t>
            </w:r>
            <w:r w:rsidRPr="00FC32FB">
              <w:t xml:space="preserve"> –</w:t>
            </w:r>
            <w:r>
              <w:t xml:space="preserve"> </w:t>
            </w:r>
            <w:r w:rsidRPr="00FC32FB">
              <w:t>District Lead Mtg. (late start)</w:t>
            </w:r>
          </w:p>
          <w:p w:rsidR="00835000" w:rsidRDefault="00835000" w:rsidP="00835000">
            <w:pPr>
              <w:pStyle w:val="ListParagraph"/>
              <w:numPr>
                <w:ilvl w:val="0"/>
                <w:numId w:val="34"/>
              </w:numPr>
            </w:pPr>
            <w:r>
              <w:t>Planning for the 2019-2020 year</w:t>
            </w:r>
          </w:p>
          <w:p w:rsidR="00835000" w:rsidRPr="00FC32FB" w:rsidRDefault="00835000" w:rsidP="00835000">
            <w:pPr>
              <w:pStyle w:val="ListParagraph"/>
              <w:numPr>
                <w:ilvl w:val="0"/>
                <w:numId w:val="34"/>
              </w:numPr>
            </w:pPr>
            <w:r>
              <w:t>Planning for the 2019 Summer professional Learning (STEM Summit August)</w:t>
            </w:r>
          </w:p>
          <w:p w:rsidR="00835000" w:rsidRPr="00FC32FB" w:rsidRDefault="00835000" w:rsidP="00216B37"/>
          <w:p w:rsidR="00835000" w:rsidRPr="00FC32FB" w:rsidRDefault="00835000" w:rsidP="00216B37">
            <w:r w:rsidRPr="00FC32FB">
              <w:t>Fellows/Emeritus Reps (Donald, Ball, Simmons)</w:t>
            </w:r>
          </w:p>
          <w:p w:rsidR="00835000" w:rsidRPr="00FC32FB" w:rsidRDefault="00835000" w:rsidP="00835000">
            <w:pPr>
              <w:pStyle w:val="ListParagraph"/>
              <w:numPr>
                <w:ilvl w:val="0"/>
                <w:numId w:val="29"/>
              </w:numPr>
            </w:pPr>
            <w:r w:rsidRPr="00FC32FB">
              <w:t>Sept. 26</w:t>
            </w:r>
            <w:r w:rsidRPr="00FC32FB">
              <w:rPr>
                <w:vertAlign w:val="superscript"/>
              </w:rPr>
              <w:t>th</w:t>
            </w:r>
            <w:r w:rsidRPr="00FC32FB">
              <w:t xml:space="preserve"> Emeritus Mtg.</w:t>
            </w:r>
          </w:p>
          <w:p w:rsidR="00835000" w:rsidRPr="00FC32FB" w:rsidRDefault="00835000" w:rsidP="00835000">
            <w:pPr>
              <w:pStyle w:val="ListParagraph"/>
              <w:numPr>
                <w:ilvl w:val="0"/>
                <w:numId w:val="29"/>
              </w:numPr>
            </w:pPr>
            <w:r w:rsidRPr="00FC32FB">
              <w:t>Oct. 18-19 – Fellows Mtg.</w:t>
            </w:r>
          </w:p>
          <w:p w:rsidR="00835000" w:rsidRPr="00FC32FB" w:rsidRDefault="00835000" w:rsidP="00835000">
            <w:pPr>
              <w:pStyle w:val="ListParagraph"/>
              <w:numPr>
                <w:ilvl w:val="0"/>
                <w:numId w:val="29"/>
              </w:numPr>
            </w:pPr>
            <w:r w:rsidRPr="00FC32FB">
              <w:t>Dec. 5</w:t>
            </w:r>
            <w:r w:rsidRPr="00FC32FB">
              <w:rPr>
                <w:vertAlign w:val="superscript"/>
              </w:rPr>
              <w:t>th</w:t>
            </w:r>
            <w:r w:rsidRPr="00FC32FB">
              <w:t xml:space="preserve"> – Fellows Mtg.</w:t>
            </w:r>
          </w:p>
          <w:p w:rsidR="00835000" w:rsidRPr="00FC32FB" w:rsidRDefault="00835000" w:rsidP="00835000">
            <w:pPr>
              <w:pStyle w:val="ListParagraph"/>
              <w:numPr>
                <w:ilvl w:val="0"/>
                <w:numId w:val="29"/>
              </w:numPr>
            </w:pPr>
            <w:r w:rsidRPr="00FC32FB">
              <w:t>Feb. 12</w:t>
            </w:r>
            <w:r w:rsidRPr="00FC32FB">
              <w:rPr>
                <w:vertAlign w:val="superscript"/>
              </w:rPr>
              <w:t>th</w:t>
            </w:r>
            <w:r w:rsidRPr="00FC32FB">
              <w:t xml:space="preserve"> – Fellows Mtg.</w:t>
            </w:r>
          </w:p>
          <w:p w:rsidR="00835000" w:rsidRDefault="00835000" w:rsidP="00835000">
            <w:pPr>
              <w:pStyle w:val="ListParagraph"/>
              <w:numPr>
                <w:ilvl w:val="0"/>
                <w:numId w:val="29"/>
              </w:numPr>
            </w:pPr>
            <w:r w:rsidRPr="00FC32FB">
              <w:t>Mar. 6 – Emeritus Mtg.</w:t>
            </w:r>
          </w:p>
          <w:p w:rsidR="00835000" w:rsidRPr="00FC32FB" w:rsidRDefault="00835000" w:rsidP="00835000">
            <w:pPr>
              <w:pStyle w:val="ListParagraph"/>
              <w:numPr>
                <w:ilvl w:val="0"/>
                <w:numId w:val="29"/>
              </w:numPr>
            </w:pPr>
            <w:r w:rsidRPr="00FC32FB">
              <w:t>Apr. 10 – Fellows Mtg.</w:t>
            </w:r>
          </w:p>
          <w:p w:rsidR="00835000" w:rsidRDefault="00835000" w:rsidP="00216B37"/>
          <w:p w:rsidR="00835000" w:rsidRDefault="00835000" w:rsidP="00216B37"/>
          <w:p w:rsidR="00835000" w:rsidRDefault="00835000" w:rsidP="00216B37"/>
          <w:p w:rsidR="00835000" w:rsidRDefault="00835000" w:rsidP="00216B37"/>
        </w:tc>
      </w:tr>
      <w:tr w:rsidR="00835000" w:rsidTr="00216B37">
        <w:trPr>
          <w:trHeight w:val="650"/>
        </w:trPr>
        <w:tc>
          <w:tcPr>
            <w:tcW w:w="717" w:type="dxa"/>
            <w:vMerge/>
            <w:shd w:val="clear" w:color="auto" w:fill="000000" w:themeFill="text1"/>
          </w:tcPr>
          <w:p w:rsidR="00835000" w:rsidRDefault="00835000" w:rsidP="00216B37"/>
        </w:tc>
        <w:tc>
          <w:tcPr>
            <w:tcW w:w="9917" w:type="dxa"/>
            <w:gridSpan w:val="3"/>
          </w:tcPr>
          <w:p w:rsidR="00835000" w:rsidRDefault="00835000" w:rsidP="00216B37">
            <w:pPr>
              <w:pStyle w:val="NoSpacing"/>
            </w:pPr>
            <w:r w:rsidRPr="006D1308">
              <w:rPr>
                <w:b/>
              </w:rPr>
              <w:t>Intended Outcome</w:t>
            </w:r>
            <w:r>
              <w:rPr>
                <w:b/>
              </w:rPr>
              <w:t xml:space="preserve">s </w:t>
            </w:r>
            <w:r>
              <w:t>(Evidence, benchmark)</w:t>
            </w:r>
          </w:p>
          <w:p w:rsidR="00835000" w:rsidRDefault="00835000" w:rsidP="00835000">
            <w:pPr>
              <w:pStyle w:val="ListParagraph"/>
              <w:numPr>
                <w:ilvl w:val="0"/>
                <w:numId w:val="35"/>
              </w:numPr>
              <w:rPr>
                <w:sz w:val="24"/>
                <w:szCs w:val="24"/>
              </w:rPr>
            </w:pPr>
            <w:r>
              <w:rPr>
                <w:sz w:val="24"/>
                <w:szCs w:val="24"/>
              </w:rPr>
              <w:t>K-12 Science belief statements will adopted and published.</w:t>
            </w:r>
          </w:p>
          <w:p w:rsidR="00835000" w:rsidRDefault="00835000" w:rsidP="00835000">
            <w:pPr>
              <w:pStyle w:val="ListParagraph"/>
              <w:numPr>
                <w:ilvl w:val="0"/>
                <w:numId w:val="35"/>
              </w:numPr>
              <w:rPr>
                <w:sz w:val="24"/>
                <w:szCs w:val="24"/>
              </w:rPr>
            </w:pPr>
            <w:r>
              <w:rPr>
                <w:sz w:val="24"/>
                <w:szCs w:val="24"/>
              </w:rPr>
              <w:t>K-12 Science Instructional Model/Routines will be adopted and published.</w:t>
            </w:r>
          </w:p>
          <w:p w:rsidR="00835000" w:rsidRDefault="00835000" w:rsidP="00835000">
            <w:pPr>
              <w:pStyle w:val="ListParagraph"/>
              <w:numPr>
                <w:ilvl w:val="0"/>
                <w:numId w:val="35"/>
              </w:numPr>
              <w:rPr>
                <w:sz w:val="24"/>
                <w:szCs w:val="24"/>
              </w:rPr>
            </w:pPr>
            <w:r>
              <w:rPr>
                <w:sz w:val="24"/>
                <w:szCs w:val="24"/>
              </w:rPr>
              <w:t>K-12 Essential Learning Standards will be adopted and published (hard copy/online)</w:t>
            </w:r>
          </w:p>
          <w:p w:rsidR="00835000" w:rsidRPr="00E955B6" w:rsidRDefault="00835000" w:rsidP="00835000">
            <w:pPr>
              <w:pStyle w:val="ListParagraph"/>
              <w:numPr>
                <w:ilvl w:val="0"/>
                <w:numId w:val="35"/>
              </w:numPr>
              <w:rPr>
                <w:sz w:val="24"/>
                <w:szCs w:val="24"/>
              </w:rPr>
            </w:pPr>
            <w:r>
              <w:rPr>
                <w:sz w:val="24"/>
                <w:szCs w:val="24"/>
              </w:rPr>
              <w:t xml:space="preserve">Comprehensive, job-embedded PD will be provided to all K-12 Science Staff.  </w:t>
            </w:r>
          </w:p>
        </w:tc>
      </w:tr>
      <w:tr w:rsidR="00835000" w:rsidTr="00216B37">
        <w:trPr>
          <w:trHeight w:val="650"/>
        </w:trPr>
        <w:tc>
          <w:tcPr>
            <w:tcW w:w="717" w:type="dxa"/>
            <w:vMerge/>
            <w:shd w:val="clear" w:color="auto" w:fill="000000" w:themeFill="text1"/>
          </w:tcPr>
          <w:p w:rsidR="00835000" w:rsidRDefault="00835000" w:rsidP="00216B37"/>
        </w:tc>
        <w:tc>
          <w:tcPr>
            <w:tcW w:w="9917" w:type="dxa"/>
            <w:gridSpan w:val="3"/>
          </w:tcPr>
          <w:p w:rsidR="00835000" w:rsidRDefault="00835000" w:rsidP="00216B37">
            <w:pPr>
              <w:rPr>
                <w:b/>
                <w:sz w:val="24"/>
                <w:szCs w:val="24"/>
              </w:rPr>
            </w:pPr>
            <w:r w:rsidRPr="006D1308">
              <w:rPr>
                <w:b/>
                <w:sz w:val="24"/>
                <w:szCs w:val="24"/>
              </w:rPr>
              <w:t xml:space="preserve">Appendix </w:t>
            </w:r>
          </w:p>
          <w:p w:rsidR="00835000" w:rsidRDefault="00835000" w:rsidP="00216B37">
            <w:pPr>
              <w:rPr>
                <w:sz w:val="24"/>
                <w:szCs w:val="24"/>
              </w:rPr>
            </w:pPr>
            <w:r w:rsidRPr="00063578">
              <w:rPr>
                <w:sz w:val="24"/>
                <w:szCs w:val="24"/>
                <w:u w:val="single"/>
              </w:rPr>
              <w:t>K-12 Science Leads:</w:t>
            </w:r>
            <w:r>
              <w:rPr>
                <w:sz w:val="24"/>
                <w:szCs w:val="24"/>
              </w:rPr>
              <w:t xml:space="preserve">  Jennifer Donald, Stephanie Ball, Scott Simmons, Jeff Kenoyer</w:t>
            </w:r>
          </w:p>
          <w:p w:rsidR="00835000" w:rsidRDefault="00835000" w:rsidP="00216B37">
            <w:pPr>
              <w:rPr>
                <w:sz w:val="24"/>
                <w:szCs w:val="24"/>
              </w:rPr>
            </w:pPr>
            <w:r w:rsidRPr="00063578">
              <w:rPr>
                <w:sz w:val="24"/>
                <w:szCs w:val="24"/>
                <w:u w:val="single"/>
              </w:rPr>
              <w:t>K-12 Science Team:</w:t>
            </w:r>
            <w:r>
              <w:rPr>
                <w:sz w:val="24"/>
                <w:szCs w:val="24"/>
              </w:rPr>
              <w:t xml:space="preserve">  Heidi Hill, Jennifer Donald, Stephanie Ball, Bob Martin, Jeff Cravens, Kelsey Anderson, Kelsey Clinton, Carley Keogh, Nancy Roberts, Keith Boyd, Jeff Kenoyer, Scott Simmons, Rusty Finch, </w:t>
            </w:r>
          </w:p>
          <w:p w:rsidR="00835000" w:rsidRPr="00063578" w:rsidRDefault="00835000" w:rsidP="00216B37">
            <w:pPr>
              <w:rPr>
                <w:sz w:val="24"/>
                <w:szCs w:val="24"/>
              </w:rPr>
            </w:pPr>
            <w:r>
              <w:rPr>
                <w:sz w:val="24"/>
                <w:szCs w:val="24"/>
                <w:u w:val="single"/>
              </w:rPr>
              <w:t xml:space="preserve">Science Admin Reps: </w:t>
            </w:r>
            <w:r>
              <w:rPr>
                <w:sz w:val="24"/>
                <w:szCs w:val="24"/>
              </w:rPr>
              <w:t xml:space="preserve"> Glenn Johnson, Sean McKenna, Sara Graves, Scott Brown</w:t>
            </w:r>
          </w:p>
        </w:tc>
      </w:tr>
    </w:tbl>
    <w:p w:rsidR="00835000" w:rsidRDefault="00835000" w:rsidP="00835000"/>
    <w:p w:rsidR="00835000" w:rsidRDefault="00835000" w:rsidP="00835000"/>
    <w:p w:rsidR="00D37718" w:rsidRDefault="00D37718" w:rsidP="00835000"/>
    <w:sectPr w:rsidR="00D37718" w:rsidSect="00AE2EF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001" w:rsidRDefault="00074001" w:rsidP="00074001">
      <w:pPr>
        <w:spacing w:after="0" w:line="240" w:lineRule="auto"/>
      </w:pPr>
      <w:r>
        <w:separator/>
      </w:r>
    </w:p>
  </w:endnote>
  <w:endnote w:type="continuationSeparator" w:id="0">
    <w:p w:rsidR="00074001" w:rsidRDefault="00074001" w:rsidP="0007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001" w:rsidRDefault="00074001" w:rsidP="00074001">
      <w:pPr>
        <w:spacing w:after="0" w:line="240" w:lineRule="auto"/>
      </w:pPr>
      <w:r>
        <w:separator/>
      </w:r>
    </w:p>
  </w:footnote>
  <w:footnote w:type="continuationSeparator" w:id="0">
    <w:p w:rsidR="00074001" w:rsidRDefault="00074001" w:rsidP="00074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3BD"/>
    <w:multiLevelType w:val="hybridMultilevel"/>
    <w:tmpl w:val="0A944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EF27EF"/>
    <w:multiLevelType w:val="hybridMultilevel"/>
    <w:tmpl w:val="6988EF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35B654D"/>
    <w:multiLevelType w:val="hybridMultilevel"/>
    <w:tmpl w:val="EBD26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52B7A"/>
    <w:multiLevelType w:val="hybridMultilevel"/>
    <w:tmpl w:val="D4C29B80"/>
    <w:lvl w:ilvl="0" w:tplc="0B701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9D06AF"/>
    <w:multiLevelType w:val="hybridMultilevel"/>
    <w:tmpl w:val="A784E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B2AA3"/>
    <w:multiLevelType w:val="hybridMultilevel"/>
    <w:tmpl w:val="BB3689BE"/>
    <w:lvl w:ilvl="0" w:tplc="04090001">
      <w:start w:val="1"/>
      <w:numFmt w:val="bullet"/>
      <w:lvlText w:val=""/>
      <w:lvlJc w:val="left"/>
      <w:pPr>
        <w:ind w:left="1852" w:hanging="360"/>
      </w:pPr>
      <w:rPr>
        <w:rFonts w:ascii="Symbol" w:hAnsi="Symbol" w:hint="default"/>
      </w:rPr>
    </w:lvl>
    <w:lvl w:ilvl="1" w:tplc="04090003">
      <w:start w:val="1"/>
      <w:numFmt w:val="bullet"/>
      <w:lvlText w:val="o"/>
      <w:lvlJc w:val="left"/>
      <w:pPr>
        <w:ind w:left="2572" w:hanging="360"/>
      </w:pPr>
      <w:rPr>
        <w:rFonts w:ascii="Courier New" w:hAnsi="Courier New" w:cs="Courier New" w:hint="default"/>
      </w:rPr>
    </w:lvl>
    <w:lvl w:ilvl="2" w:tplc="04090005">
      <w:start w:val="1"/>
      <w:numFmt w:val="bullet"/>
      <w:lvlText w:val=""/>
      <w:lvlJc w:val="left"/>
      <w:pPr>
        <w:ind w:left="3292" w:hanging="360"/>
      </w:pPr>
      <w:rPr>
        <w:rFonts w:ascii="Wingdings" w:hAnsi="Wingdings" w:hint="default"/>
      </w:rPr>
    </w:lvl>
    <w:lvl w:ilvl="3" w:tplc="04090001">
      <w:start w:val="1"/>
      <w:numFmt w:val="bullet"/>
      <w:lvlText w:val=""/>
      <w:lvlJc w:val="left"/>
      <w:pPr>
        <w:ind w:left="4012" w:hanging="360"/>
      </w:pPr>
      <w:rPr>
        <w:rFonts w:ascii="Symbol" w:hAnsi="Symbol" w:hint="default"/>
      </w:rPr>
    </w:lvl>
    <w:lvl w:ilvl="4" w:tplc="04090003">
      <w:start w:val="1"/>
      <w:numFmt w:val="bullet"/>
      <w:lvlText w:val="o"/>
      <w:lvlJc w:val="left"/>
      <w:pPr>
        <w:ind w:left="4732" w:hanging="360"/>
      </w:pPr>
      <w:rPr>
        <w:rFonts w:ascii="Courier New" w:hAnsi="Courier New" w:cs="Courier New" w:hint="default"/>
      </w:rPr>
    </w:lvl>
    <w:lvl w:ilvl="5" w:tplc="04090005">
      <w:start w:val="1"/>
      <w:numFmt w:val="bullet"/>
      <w:lvlText w:val=""/>
      <w:lvlJc w:val="left"/>
      <w:pPr>
        <w:ind w:left="5452" w:hanging="360"/>
      </w:pPr>
      <w:rPr>
        <w:rFonts w:ascii="Wingdings" w:hAnsi="Wingdings" w:hint="default"/>
      </w:rPr>
    </w:lvl>
    <w:lvl w:ilvl="6" w:tplc="04090001">
      <w:start w:val="1"/>
      <w:numFmt w:val="bullet"/>
      <w:lvlText w:val=""/>
      <w:lvlJc w:val="left"/>
      <w:pPr>
        <w:ind w:left="6172" w:hanging="360"/>
      </w:pPr>
      <w:rPr>
        <w:rFonts w:ascii="Symbol" w:hAnsi="Symbol" w:hint="default"/>
      </w:rPr>
    </w:lvl>
    <w:lvl w:ilvl="7" w:tplc="04090003">
      <w:start w:val="1"/>
      <w:numFmt w:val="bullet"/>
      <w:lvlText w:val="o"/>
      <w:lvlJc w:val="left"/>
      <w:pPr>
        <w:ind w:left="6892" w:hanging="360"/>
      </w:pPr>
      <w:rPr>
        <w:rFonts w:ascii="Courier New" w:hAnsi="Courier New" w:cs="Courier New" w:hint="default"/>
      </w:rPr>
    </w:lvl>
    <w:lvl w:ilvl="8" w:tplc="04090005">
      <w:start w:val="1"/>
      <w:numFmt w:val="bullet"/>
      <w:lvlText w:val=""/>
      <w:lvlJc w:val="left"/>
      <w:pPr>
        <w:ind w:left="7612" w:hanging="360"/>
      </w:pPr>
      <w:rPr>
        <w:rFonts w:ascii="Wingdings" w:hAnsi="Wingdings" w:hint="default"/>
      </w:rPr>
    </w:lvl>
  </w:abstractNum>
  <w:abstractNum w:abstractNumId="6" w15:restartNumberingAfterBreak="0">
    <w:nsid w:val="180A71E1"/>
    <w:multiLevelType w:val="hybridMultilevel"/>
    <w:tmpl w:val="38F0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47715"/>
    <w:multiLevelType w:val="hybridMultilevel"/>
    <w:tmpl w:val="84A63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376BF9"/>
    <w:multiLevelType w:val="hybridMultilevel"/>
    <w:tmpl w:val="09D828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33E07"/>
    <w:multiLevelType w:val="hybridMultilevel"/>
    <w:tmpl w:val="C24449DE"/>
    <w:lvl w:ilvl="0" w:tplc="DFECF0B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646C0"/>
    <w:multiLevelType w:val="hybridMultilevel"/>
    <w:tmpl w:val="A120F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E1E18"/>
    <w:multiLevelType w:val="hybridMultilevel"/>
    <w:tmpl w:val="8AC29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82E6F"/>
    <w:multiLevelType w:val="hybridMultilevel"/>
    <w:tmpl w:val="2CA66A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2D457226"/>
    <w:multiLevelType w:val="hybridMultilevel"/>
    <w:tmpl w:val="4FE09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9551E"/>
    <w:multiLevelType w:val="hybridMultilevel"/>
    <w:tmpl w:val="A784E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D426E"/>
    <w:multiLevelType w:val="hybridMultilevel"/>
    <w:tmpl w:val="3648C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52870"/>
    <w:multiLevelType w:val="hybridMultilevel"/>
    <w:tmpl w:val="00F288B8"/>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A1ED7"/>
    <w:multiLevelType w:val="hybridMultilevel"/>
    <w:tmpl w:val="C28620F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550264"/>
    <w:multiLevelType w:val="hybridMultilevel"/>
    <w:tmpl w:val="E58EF7AC"/>
    <w:lvl w:ilvl="0" w:tplc="C5364734">
      <w:start w:val="1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769388E"/>
    <w:multiLevelType w:val="hybridMultilevel"/>
    <w:tmpl w:val="4A9808B4"/>
    <w:lvl w:ilvl="0" w:tplc="DFECF0B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60C2C"/>
    <w:multiLevelType w:val="hybridMultilevel"/>
    <w:tmpl w:val="61521302"/>
    <w:lvl w:ilvl="0" w:tplc="DCA2D11A">
      <w:start w:val="1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47259"/>
    <w:multiLevelType w:val="hybridMultilevel"/>
    <w:tmpl w:val="0BD8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13983"/>
    <w:multiLevelType w:val="hybridMultilevel"/>
    <w:tmpl w:val="6E08A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A60D2"/>
    <w:multiLevelType w:val="hybridMultilevel"/>
    <w:tmpl w:val="339A0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72D43"/>
    <w:multiLevelType w:val="hybridMultilevel"/>
    <w:tmpl w:val="A120F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226CA9"/>
    <w:multiLevelType w:val="hybridMultilevel"/>
    <w:tmpl w:val="3520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BC0919"/>
    <w:multiLevelType w:val="hybridMultilevel"/>
    <w:tmpl w:val="803858B2"/>
    <w:lvl w:ilvl="0" w:tplc="DFECF0B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51251"/>
    <w:multiLevelType w:val="hybridMultilevel"/>
    <w:tmpl w:val="8872E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B51530"/>
    <w:multiLevelType w:val="hybridMultilevel"/>
    <w:tmpl w:val="AC164D72"/>
    <w:lvl w:ilvl="0" w:tplc="130622FE">
      <w:start w:val="11"/>
      <w:numFmt w:val="bullet"/>
      <w:lvlText w:val="-"/>
      <w:lvlJc w:val="left"/>
      <w:pPr>
        <w:ind w:left="1735" w:hanging="360"/>
      </w:pPr>
      <w:rPr>
        <w:rFonts w:ascii="Calibri" w:eastAsiaTheme="minorHAnsi" w:hAnsi="Calibri" w:cstheme="minorBidi" w:hint="default"/>
      </w:rPr>
    </w:lvl>
    <w:lvl w:ilvl="1" w:tplc="04090003" w:tentative="1">
      <w:start w:val="1"/>
      <w:numFmt w:val="bullet"/>
      <w:lvlText w:val="o"/>
      <w:lvlJc w:val="left"/>
      <w:pPr>
        <w:ind w:left="2455" w:hanging="360"/>
      </w:pPr>
      <w:rPr>
        <w:rFonts w:ascii="Courier New" w:hAnsi="Courier New" w:cs="Courier New" w:hint="default"/>
      </w:rPr>
    </w:lvl>
    <w:lvl w:ilvl="2" w:tplc="04090005" w:tentative="1">
      <w:start w:val="1"/>
      <w:numFmt w:val="bullet"/>
      <w:lvlText w:val=""/>
      <w:lvlJc w:val="left"/>
      <w:pPr>
        <w:ind w:left="3175" w:hanging="360"/>
      </w:pPr>
      <w:rPr>
        <w:rFonts w:ascii="Wingdings" w:hAnsi="Wingdings" w:hint="default"/>
      </w:rPr>
    </w:lvl>
    <w:lvl w:ilvl="3" w:tplc="04090001" w:tentative="1">
      <w:start w:val="1"/>
      <w:numFmt w:val="bullet"/>
      <w:lvlText w:val=""/>
      <w:lvlJc w:val="left"/>
      <w:pPr>
        <w:ind w:left="3895" w:hanging="360"/>
      </w:pPr>
      <w:rPr>
        <w:rFonts w:ascii="Symbol" w:hAnsi="Symbol" w:hint="default"/>
      </w:rPr>
    </w:lvl>
    <w:lvl w:ilvl="4" w:tplc="04090003" w:tentative="1">
      <w:start w:val="1"/>
      <w:numFmt w:val="bullet"/>
      <w:lvlText w:val="o"/>
      <w:lvlJc w:val="left"/>
      <w:pPr>
        <w:ind w:left="4615" w:hanging="360"/>
      </w:pPr>
      <w:rPr>
        <w:rFonts w:ascii="Courier New" w:hAnsi="Courier New" w:cs="Courier New" w:hint="default"/>
      </w:rPr>
    </w:lvl>
    <w:lvl w:ilvl="5" w:tplc="04090005" w:tentative="1">
      <w:start w:val="1"/>
      <w:numFmt w:val="bullet"/>
      <w:lvlText w:val=""/>
      <w:lvlJc w:val="left"/>
      <w:pPr>
        <w:ind w:left="5335" w:hanging="360"/>
      </w:pPr>
      <w:rPr>
        <w:rFonts w:ascii="Wingdings" w:hAnsi="Wingdings" w:hint="default"/>
      </w:rPr>
    </w:lvl>
    <w:lvl w:ilvl="6" w:tplc="04090001" w:tentative="1">
      <w:start w:val="1"/>
      <w:numFmt w:val="bullet"/>
      <w:lvlText w:val=""/>
      <w:lvlJc w:val="left"/>
      <w:pPr>
        <w:ind w:left="6055" w:hanging="360"/>
      </w:pPr>
      <w:rPr>
        <w:rFonts w:ascii="Symbol" w:hAnsi="Symbol" w:hint="default"/>
      </w:rPr>
    </w:lvl>
    <w:lvl w:ilvl="7" w:tplc="04090003" w:tentative="1">
      <w:start w:val="1"/>
      <w:numFmt w:val="bullet"/>
      <w:lvlText w:val="o"/>
      <w:lvlJc w:val="left"/>
      <w:pPr>
        <w:ind w:left="6775" w:hanging="360"/>
      </w:pPr>
      <w:rPr>
        <w:rFonts w:ascii="Courier New" w:hAnsi="Courier New" w:cs="Courier New" w:hint="default"/>
      </w:rPr>
    </w:lvl>
    <w:lvl w:ilvl="8" w:tplc="04090005" w:tentative="1">
      <w:start w:val="1"/>
      <w:numFmt w:val="bullet"/>
      <w:lvlText w:val=""/>
      <w:lvlJc w:val="left"/>
      <w:pPr>
        <w:ind w:left="7495" w:hanging="360"/>
      </w:pPr>
      <w:rPr>
        <w:rFonts w:ascii="Wingdings" w:hAnsi="Wingdings" w:hint="default"/>
      </w:rPr>
    </w:lvl>
  </w:abstractNum>
  <w:abstractNum w:abstractNumId="29" w15:restartNumberingAfterBreak="0">
    <w:nsid w:val="63730FAE"/>
    <w:multiLevelType w:val="hybridMultilevel"/>
    <w:tmpl w:val="25F45D50"/>
    <w:lvl w:ilvl="0" w:tplc="0A48C37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0" w15:restartNumberingAfterBreak="0">
    <w:nsid w:val="63E92A2B"/>
    <w:multiLevelType w:val="hybridMultilevel"/>
    <w:tmpl w:val="AFD6381C"/>
    <w:lvl w:ilvl="0" w:tplc="863AF434">
      <w:start w:val="2018"/>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3FA2E7A"/>
    <w:multiLevelType w:val="hybridMultilevel"/>
    <w:tmpl w:val="6EC4CC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A4A98"/>
    <w:multiLevelType w:val="hybridMultilevel"/>
    <w:tmpl w:val="6358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136E3"/>
    <w:multiLevelType w:val="hybridMultilevel"/>
    <w:tmpl w:val="C9488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BA0A4A"/>
    <w:multiLevelType w:val="hybridMultilevel"/>
    <w:tmpl w:val="E10A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FD62D0"/>
    <w:multiLevelType w:val="hybridMultilevel"/>
    <w:tmpl w:val="2CC008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6" w15:restartNumberingAfterBreak="0">
    <w:nsid w:val="74CA4763"/>
    <w:multiLevelType w:val="hybridMultilevel"/>
    <w:tmpl w:val="3188959A"/>
    <w:lvl w:ilvl="0" w:tplc="9CD4F7E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66857AE"/>
    <w:multiLevelType w:val="hybridMultilevel"/>
    <w:tmpl w:val="410CD3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33"/>
  </w:num>
  <w:num w:numId="4">
    <w:abstractNumId w:val="15"/>
  </w:num>
  <w:num w:numId="5">
    <w:abstractNumId w:val="31"/>
  </w:num>
  <w:num w:numId="6">
    <w:abstractNumId w:val="11"/>
  </w:num>
  <w:num w:numId="7">
    <w:abstractNumId w:val="13"/>
  </w:num>
  <w:num w:numId="8">
    <w:abstractNumId w:val="25"/>
  </w:num>
  <w:num w:numId="9">
    <w:abstractNumId w:val="24"/>
  </w:num>
  <w:num w:numId="10">
    <w:abstractNumId w:val="10"/>
  </w:num>
  <w:num w:numId="11">
    <w:abstractNumId w:val="2"/>
  </w:num>
  <w:num w:numId="12">
    <w:abstractNumId w:val="16"/>
  </w:num>
  <w:num w:numId="13">
    <w:abstractNumId w:val="29"/>
  </w:num>
  <w:num w:numId="14">
    <w:abstractNumId w:val="22"/>
  </w:num>
  <w:num w:numId="15">
    <w:abstractNumId w:val="27"/>
  </w:num>
  <w:num w:numId="16">
    <w:abstractNumId w:val="14"/>
  </w:num>
  <w:num w:numId="17">
    <w:abstractNumId w:val="34"/>
  </w:num>
  <w:num w:numId="18">
    <w:abstractNumId w:val="9"/>
  </w:num>
  <w:num w:numId="19">
    <w:abstractNumId w:val="32"/>
  </w:num>
  <w:num w:numId="20">
    <w:abstractNumId w:val="19"/>
  </w:num>
  <w:num w:numId="21">
    <w:abstractNumId w:val="6"/>
  </w:num>
  <w:num w:numId="22">
    <w:abstractNumId w:val="4"/>
  </w:num>
  <w:num w:numId="23">
    <w:abstractNumId w:val="7"/>
  </w:num>
  <w:num w:numId="24">
    <w:abstractNumId w:val="20"/>
  </w:num>
  <w:num w:numId="25">
    <w:abstractNumId w:val="37"/>
  </w:num>
  <w:num w:numId="26">
    <w:abstractNumId w:val="2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8"/>
  </w:num>
  <w:num w:numId="34">
    <w:abstractNumId w:val="28"/>
  </w:num>
  <w:num w:numId="35">
    <w:abstractNumId w:val="0"/>
  </w:num>
  <w:num w:numId="36">
    <w:abstractNumId w:val="30"/>
    <w:lvlOverride w:ilvl="0"/>
    <w:lvlOverride w:ilvl="1"/>
    <w:lvlOverride w:ilvl="2"/>
    <w:lvlOverride w:ilvl="3"/>
    <w:lvlOverride w:ilvl="4"/>
    <w:lvlOverride w:ilvl="5"/>
    <w:lvlOverride w:ilvl="6"/>
    <w:lvlOverride w:ilvl="7"/>
    <w:lvlOverride w:ilvl="8"/>
  </w:num>
  <w:num w:numId="37">
    <w:abstractNumId w:val="1"/>
    <w:lvlOverride w:ilvl="0"/>
    <w:lvlOverride w:ilvl="1"/>
    <w:lvlOverride w:ilvl="2"/>
    <w:lvlOverride w:ilvl="3"/>
    <w:lvlOverride w:ilvl="4"/>
    <w:lvlOverride w:ilvl="5"/>
    <w:lvlOverride w:ilvl="6"/>
    <w:lvlOverride w:ilvl="7"/>
    <w:lvlOverride w:ilvl="8"/>
  </w:num>
  <w:num w:numId="38">
    <w:abstractNumId w:val="35"/>
    <w:lvlOverride w:ilvl="0"/>
    <w:lvlOverride w:ilvl="1"/>
    <w:lvlOverride w:ilvl="2"/>
    <w:lvlOverride w:ilvl="3"/>
    <w:lvlOverride w:ilvl="4"/>
    <w:lvlOverride w:ilvl="5"/>
    <w:lvlOverride w:ilvl="6"/>
    <w:lvlOverride w:ilvl="7"/>
    <w:lvlOverride w:ilvl="8"/>
  </w:num>
  <w:num w:numId="39">
    <w:abstractNumId w:val="12"/>
    <w:lvlOverride w:ilvl="0"/>
    <w:lvlOverride w:ilvl="1"/>
    <w:lvlOverride w:ilvl="2"/>
    <w:lvlOverride w:ilvl="3"/>
    <w:lvlOverride w:ilvl="4"/>
    <w:lvlOverride w:ilvl="5"/>
    <w:lvlOverride w:ilvl="6"/>
    <w:lvlOverride w:ilvl="7"/>
    <w:lvlOverride w:ilvl="8"/>
  </w:num>
  <w:num w:numId="40">
    <w:abstractNumId w:val="5"/>
    <w:lvlOverride w:ilvl="0"/>
    <w:lvlOverride w:ilvl="1"/>
    <w:lvlOverride w:ilvl="2"/>
    <w:lvlOverride w:ilvl="3"/>
    <w:lvlOverride w:ilvl="4"/>
    <w:lvlOverride w:ilvl="5"/>
    <w:lvlOverride w:ilvl="6"/>
    <w:lvlOverride w:ilvl="7"/>
    <w:lvlOverride w:ilvl="8"/>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C6"/>
    <w:rsid w:val="00010DA7"/>
    <w:rsid w:val="00074001"/>
    <w:rsid w:val="00077EB2"/>
    <w:rsid w:val="000A47DE"/>
    <w:rsid w:val="000F33D6"/>
    <w:rsid w:val="001A7EDF"/>
    <w:rsid w:val="002C3F16"/>
    <w:rsid w:val="003603DD"/>
    <w:rsid w:val="003D24CC"/>
    <w:rsid w:val="003E411F"/>
    <w:rsid w:val="003F12BF"/>
    <w:rsid w:val="00465AC9"/>
    <w:rsid w:val="0049465F"/>
    <w:rsid w:val="00502C7C"/>
    <w:rsid w:val="0050486A"/>
    <w:rsid w:val="005A35EF"/>
    <w:rsid w:val="005D1F57"/>
    <w:rsid w:val="005F2F2D"/>
    <w:rsid w:val="00603C68"/>
    <w:rsid w:val="006046AA"/>
    <w:rsid w:val="00611883"/>
    <w:rsid w:val="006128D2"/>
    <w:rsid w:val="006D070C"/>
    <w:rsid w:val="006E1BF7"/>
    <w:rsid w:val="007936C6"/>
    <w:rsid w:val="007D3D1A"/>
    <w:rsid w:val="00835000"/>
    <w:rsid w:val="008A15FB"/>
    <w:rsid w:val="008E7A7A"/>
    <w:rsid w:val="00926C0C"/>
    <w:rsid w:val="009A679C"/>
    <w:rsid w:val="009C11CB"/>
    <w:rsid w:val="00A2587A"/>
    <w:rsid w:val="00A91EDD"/>
    <w:rsid w:val="00AE2EF4"/>
    <w:rsid w:val="00B1311A"/>
    <w:rsid w:val="00B467D9"/>
    <w:rsid w:val="00B85E8B"/>
    <w:rsid w:val="00BB2404"/>
    <w:rsid w:val="00BC27DC"/>
    <w:rsid w:val="00BF17D5"/>
    <w:rsid w:val="00C25A1F"/>
    <w:rsid w:val="00C65298"/>
    <w:rsid w:val="00CB1596"/>
    <w:rsid w:val="00D37718"/>
    <w:rsid w:val="00DC1EF8"/>
    <w:rsid w:val="00DD184F"/>
    <w:rsid w:val="00DE5A24"/>
    <w:rsid w:val="00E86D64"/>
    <w:rsid w:val="00E87ECC"/>
    <w:rsid w:val="00F608D6"/>
    <w:rsid w:val="00FB2FC3"/>
    <w:rsid w:val="00FC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9BBE"/>
  <w15:chartTrackingRefBased/>
  <w15:docId w15:val="{3848B264-AD3E-44BA-858B-A7024938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6C6"/>
    <w:pPr>
      <w:ind w:left="720"/>
      <w:contextualSpacing/>
    </w:pPr>
  </w:style>
  <w:style w:type="paragraph" w:styleId="NoSpacing">
    <w:name w:val="No Spacing"/>
    <w:uiPriority w:val="1"/>
    <w:qFormat/>
    <w:rsid w:val="007936C6"/>
    <w:pPr>
      <w:spacing w:after="0" w:line="240" w:lineRule="auto"/>
    </w:pPr>
  </w:style>
  <w:style w:type="paragraph" w:styleId="BalloonText">
    <w:name w:val="Balloon Text"/>
    <w:basedOn w:val="Normal"/>
    <w:link w:val="BalloonTextChar"/>
    <w:uiPriority w:val="99"/>
    <w:semiHidden/>
    <w:unhideWhenUsed/>
    <w:rsid w:val="00E86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D64"/>
    <w:rPr>
      <w:rFonts w:ascii="Segoe UI" w:hAnsi="Segoe UI" w:cs="Segoe UI"/>
      <w:sz w:val="18"/>
      <w:szCs w:val="18"/>
    </w:rPr>
  </w:style>
  <w:style w:type="paragraph" w:styleId="NormalWeb">
    <w:name w:val="Normal (Web)"/>
    <w:basedOn w:val="Normal"/>
    <w:uiPriority w:val="99"/>
    <w:semiHidden/>
    <w:unhideWhenUsed/>
    <w:rsid w:val="006D070C"/>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074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001"/>
  </w:style>
  <w:style w:type="paragraph" w:styleId="Footer">
    <w:name w:val="footer"/>
    <w:basedOn w:val="Normal"/>
    <w:link w:val="FooterChar"/>
    <w:uiPriority w:val="99"/>
    <w:unhideWhenUsed/>
    <w:rsid w:val="00074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56430">
      <w:bodyDiv w:val="1"/>
      <w:marLeft w:val="0"/>
      <w:marRight w:val="0"/>
      <w:marTop w:val="0"/>
      <w:marBottom w:val="0"/>
      <w:divBdr>
        <w:top w:val="none" w:sz="0" w:space="0" w:color="auto"/>
        <w:left w:val="none" w:sz="0" w:space="0" w:color="auto"/>
        <w:bottom w:val="none" w:sz="0" w:space="0" w:color="auto"/>
        <w:right w:val="none" w:sz="0" w:space="0" w:color="auto"/>
      </w:divBdr>
    </w:div>
    <w:div w:id="1125276861">
      <w:bodyDiv w:val="1"/>
      <w:marLeft w:val="0"/>
      <w:marRight w:val="0"/>
      <w:marTop w:val="0"/>
      <w:marBottom w:val="0"/>
      <w:divBdr>
        <w:top w:val="none" w:sz="0" w:space="0" w:color="auto"/>
        <w:left w:val="none" w:sz="0" w:space="0" w:color="auto"/>
        <w:bottom w:val="none" w:sz="0" w:space="0" w:color="auto"/>
        <w:right w:val="none" w:sz="0" w:space="0" w:color="auto"/>
      </w:divBdr>
    </w:div>
    <w:div w:id="2065910116">
      <w:bodyDiv w:val="1"/>
      <w:marLeft w:val="0"/>
      <w:marRight w:val="0"/>
      <w:marTop w:val="0"/>
      <w:marBottom w:val="0"/>
      <w:divBdr>
        <w:top w:val="none" w:sz="0" w:space="0" w:color="auto"/>
        <w:left w:val="none" w:sz="0" w:space="0" w:color="auto"/>
        <w:bottom w:val="none" w:sz="0" w:space="0" w:color="auto"/>
        <w:right w:val="none" w:sz="0" w:space="0" w:color="auto"/>
      </w:divBdr>
    </w:div>
    <w:div w:id="207600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3262</TotalTime>
  <Pages>8</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McKenna</dc:creator>
  <cp:keywords/>
  <dc:description/>
  <cp:lastModifiedBy>Tony Boyle</cp:lastModifiedBy>
  <cp:revision>13</cp:revision>
  <cp:lastPrinted>2018-09-24T17:31:00Z</cp:lastPrinted>
  <dcterms:created xsi:type="dcterms:W3CDTF">2018-06-18T16:45:00Z</dcterms:created>
  <dcterms:modified xsi:type="dcterms:W3CDTF">2018-09-24T18:03:00Z</dcterms:modified>
</cp:coreProperties>
</file>